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E6" w:rsidRPr="00FD4DDA" w:rsidRDefault="00421BE6" w:rsidP="00FD4DDA">
      <w:pPr>
        <w:widowControl/>
        <w:spacing w:line="520" w:lineRule="exact"/>
        <w:jc w:val="center"/>
        <w:rPr>
          <w:rFonts w:ascii="仿宋_GB2312" w:eastAsia="仿宋_GB2312" w:hAnsi="Arial" w:cs="Arial"/>
          <w:color w:val="333333"/>
          <w:kern w:val="0"/>
          <w:sz w:val="32"/>
          <w:szCs w:val="32"/>
        </w:rPr>
      </w:pPr>
      <w:r w:rsidRPr="00FD4DDA">
        <w:rPr>
          <w:rFonts w:ascii="仿宋_GB2312" w:eastAsia="仿宋_GB2312" w:hAnsi="宋体" w:cs="Arial" w:hint="eastAsia"/>
          <w:b/>
          <w:bCs/>
          <w:color w:val="000000"/>
          <w:kern w:val="0"/>
          <w:sz w:val="32"/>
          <w:szCs w:val="32"/>
        </w:rPr>
        <w:t>中山大学南方学院高层次师资人才招聘简章</w:t>
      </w:r>
      <w:r w:rsidRPr="00FD4DDA">
        <w:rPr>
          <w:rFonts w:eastAsia="仿宋_GB2312" w:cs="Arial"/>
          <w:b/>
          <w:bCs/>
          <w:color w:val="000000"/>
          <w:kern w:val="0"/>
          <w:sz w:val="32"/>
          <w:szCs w:val="32"/>
        </w:rPr>
        <w:t> </w:t>
      </w:r>
    </w:p>
    <w:p w:rsidR="00421BE6" w:rsidRPr="00FD4DDA" w:rsidRDefault="00421BE6" w:rsidP="00D55FB0">
      <w:pPr>
        <w:spacing w:line="520" w:lineRule="exact"/>
        <w:ind w:firstLineChars="200" w:firstLine="560"/>
        <w:rPr>
          <w:rFonts w:ascii="仿宋_GB2312" w:eastAsia="仿宋_GB2312" w:hAnsi="新宋体"/>
          <w:bCs/>
          <w:color w:val="000000"/>
          <w:sz w:val="28"/>
          <w:szCs w:val="28"/>
        </w:rPr>
      </w:pPr>
      <w:r w:rsidRPr="00FD4DDA">
        <w:rPr>
          <w:rFonts w:ascii="仿宋_GB2312" w:eastAsia="仿宋_GB2312" w:hAnsi="新宋体" w:hint="eastAsia"/>
          <w:bCs/>
          <w:color w:val="000000"/>
          <w:sz w:val="28"/>
          <w:szCs w:val="28"/>
        </w:rPr>
        <w:t>中山大学南方学院是经教育部批准设立，于</w:t>
      </w:r>
      <w:r w:rsidRPr="00FD4DDA">
        <w:rPr>
          <w:rFonts w:ascii="仿宋_GB2312" w:eastAsia="仿宋_GB2312" w:hAnsi="新宋体"/>
          <w:bCs/>
          <w:color w:val="000000"/>
          <w:sz w:val="28"/>
          <w:szCs w:val="28"/>
        </w:rPr>
        <w:t>2006</w:t>
      </w:r>
      <w:r w:rsidRPr="00FD4DDA">
        <w:rPr>
          <w:rFonts w:ascii="仿宋_GB2312" w:eastAsia="仿宋_GB2312" w:hAnsi="新宋体" w:hint="eastAsia"/>
          <w:bCs/>
          <w:color w:val="000000"/>
          <w:sz w:val="28"/>
          <w:szCs w:val="28"/>
        </w:rPr>
        <w:t>年由中山大学与广东珠江投资集团合作创办的一所多学科全日制本科高等学校，现设有</w:t>
      </w:r>
      <w:r w:rsidRPr="00FD4DDA">
        <w:rPr>
          <w:rFonts w:ascii="仿宋_GB2312" w:eastAsia="仿宋_GB2312" w:hAnsi="新宋体"/>
          <w:bCs/>
          <w:color w:val="000000"/>
          <w:sz w:val="28"/>
          <w:szCs w:val="28"/>
        </w:rPr>
        <w:t>11</w:t>
      </w:r>
      <w:r w:rsidRPr="00FD4DDA">
        <w:rPr>
          <w:rFonts w:ascii="仿宋_GB2312" w:eastAsia="仿宋_GB2312" w:hAnsi="新宋体" w:hint="eastAsia"/>
          <w:bCs/>
          <w:color w:val="000000"/>
          <w:sz w:val="28"/>
          <w:szCs w:val="28"/>
        </w:rPr>
        <w:t>个系</w:t>
      </w:r>
      <w:r w:rsidRPr="00FD4DDA">
        <w:rPr>
          <w:rFonts w:ascii="仿宋_GB2312" w:eastAsia="仿宋_GB2312" w:hAnsi="新宋体"/>
          <w:bCs/>
          <w:color w:val="000000"/>
          <w:sz w:val="28"/>
          <w:szCs w:val="28"/>
        </w:rPr>
        <w:t>29</w:t>
      </w:r>
      <w:r w:rsidRPr="00FD4DDA">
        <w:rPr>
          <w:rFonts w:ascii="仿宋_GB2312" w:eastAsia="仿宋_GB2312" w:hAnsi="新宋体" w:hint="eastAsia"/>
          <w:bCs/>
          <w:color w:val="000000"/>
          <w:sz w:val="28"/>
          <w:szCs w:val="28"/>
        </w:rPr>
        <w:t>个专业，在校生</w:t>
      </w:r>
      <w:r w:rsidRPr="00FD4DDA">
        <w:rPr>
          <w:rFonts w:ascii="仿宋_GB2312" w:eastAsia="仿宋_GB2312" w:hAnsi="新宋体"/>
          <w:bCs/>
          <w:color w:val="000000"/>
          <w:sz w:val="28"/>
          <w:szCs w:val="28"/>
        </w:rPr>
        <w:t>18000</w:t>
      </w:r>
      <w:r w:rsidRPr="00FD4DDA">
        <w:rPr>
          <w:rFonts w:ascii="仿宋_GB2312" w:eastAsia="仿宋_GB2312" w:hAnsi="新宋体" w:hint="eastAsia"/>
          <w:bCs/>
          <w:color w:val="000000"/>
          <w:sz w:val="28"/>
          <w:szCs w:val="28"/>
        </w:rPr>
        <w:t>余人。</w:t>
      </w:r>
    </w:p>
    <w:p w:rsidR="00421BE6" w:rsidRPr="00FD4DDA" w:rsidRDefault="00421BE6" w:rsidP="00D55FB0">
      <w:pPr>
        <w:spacing w:line="520" w:lineRule="exact"/>
        <w:ind w:firstLineChars="200" w:firstLine="560"/>
        <w:rPr>
          <w:rFonts w:ascii="仿宋_GB2312" w:eastAsia="仿宋_GB2312" w:hAnsi="新宋体"/>
          <w:bCs/>
          <w:color w:val="000000"/>
          <w:sz w:val="28"/>
          <w:szCs w:val="28"/>
        </w:rPr>
      </w:pPr>
      <w:r w:rsidRPr="00FD4DDA">
        <w:rPr>
          <w:rFonts w:ascii="仿宋_GB2312" w:eastAsia="仿宋_GB2312" w:hAnsi="新宋体" w:hint="eastAsia"/>
          <w:bCs/>
          <w:color w:val="000000"/>
          <w:sz w:val="28"/>
          <w:szCs w:val="28"/>
        </w:rPr>
        <w:t>学院位于享有“北回归线线上的明珠”、“都市桃园”和“千古温泉”美誉的广州从化区，距市中心约</w:t>
      </w:r>
      <w:smartTag w:uri="urn:schemas-microsoft-com:office:smarttags" w:element="chmetcnv">
        <w:smartTagPr>
          <w:attr w:name="UnitName" w:val="公里"/>
          <w:attr w:name="SourceValue" w:val="80"/>
          <w:attr w:name="HasSpace" w:val="False"/>
          <w:attr w:name="Negative" w:val="False"/>
          <w:attr w:name="NumberType" w:val="1"/>
          <w:attr w:name="TCSC" w:val="0"/>
        </w:smartTagPr>
        <w:r w:rsidRPr="00FD4DDA">
          <w:rPr>
            <w:rFonts w:ascii="仿宋_GB2312" w:eastAsia="仿宋_GB2312" w:hAnsi="新宋体"/>
            <w:bCs/>
            <w:color w:val="000000"/>
            <w:sz w:val="28"/>
            <w:szCs w:val="28"/>
          </w:rPr>
          <w:t>80</w:t>
        </w:r>
        <w:r w:rsidRPr="00FD4DDA">
          <w:rPr>
            <w:rFonts w:ascii="仿宋_GB2312" w:eastAsia="仿宋_GB2312" w:hAnsi="新宋体" w:hint="eastAsia"/>
            <w:bCs/>
            <w:color w:val="000000"/>
            <w:sz w:val="28"/>
            <w:szCs w:val="28"/>
          </w:rPr>
          <w:t>公里</w:t>
        </w:r>
      </w:smartTag>
      <w:r w:rsidRPr="00FD4DDA">
        <w:rPr>
          <w:rFonts w:ascii="仿宋_GB2312" w:eastAsia="仿宋_GB2312" w:hAnsi="新宋体" w:hint="eastAsia"/>
          <w:bCs/>
          <w:color w:val="000000"/>
          <w:sz w:val="28"/>
          <w:szCs w:val="28"/>
        </w:rPr>
        <w:t>。占地面积</w:t>
      </w:r>
      <w:r w:rsidRPr="00FD4DDA">
        <w:rPr>
          <w:rFonts w:ascii="仿宋_GB2312" w:eastAsia="仿宋_GB2312" w:hAnsi="新宋体"/>
          <w:bCs/>
          <w:color w:val="000000"/>
          <w:sz w:val="28"/>
          <w:szCs w:val="28"/>
        </w:rPr>
        <w:t>1000</w:t>
      </w:r>
      <w:r w:rsidRPr="00FD4DDA">
        <w:rPr>
          <w:rFonts w:ascii="仿宋_GB2312" w:eastAsia="仿宋_GB2312" w:hAnsi="新宋体" w:hint="eastAsia"/>
          <w:bCs/>
          <w:color w:val="000000"/>
          <w:sz w:val="28"/>
          <w:szCs w:val="28"/>
        </w:rPr>
        <w:t>亩，规划建筑面积</w:t>
      </w:r>
      <w:r w:rsidRPr="00FD4DDA">
        <w:rPr>
          <w:rFonts w:ascii="仿宋_GB2312" w:eastAsia="仿宋_GB2312" w:hAnsi="新宋体"/>
          <w:bCs/>
          <w:color w:val="000000"/>
          <w:sz w:val="28"/>
          <w:szCs w:val="28"/>
        </w:rPr>
        <w:t>45.</w:t>
      </w:r>
      <w:smartTag w:uri="urn:schemas-microsoft-com:office:smarttags" w:element="chmetcnv">
        <w:smartTagPr>
          <w:attr w:name="UnitName" w:val="平方米"/>
          <w:attr w:name="SourceValue" w:val="60000"/>
          <w:attr w:name="HasSpace" w:val="False"/>
          <w:attr w:name="Negative" w:val="False"/>
          <w:attr w:name="NumberType" w:val="1"/>
          <w:attr w:name="TCSC" w:val="1"/>
        </w:smartTagPr>
        <w:r w:rsidRPr="00FD4DDA">
          <w:rPr>
            <w:rFonts w:ascii="仿宋_GB2312" w:eastAsia="仿宋_GB2312" w:hAnsi="新宋体"/>
            <w:bCs/>
            <w:color w:val="000000"/>
            <w:sz w:val="28"/>
            <w:szCs w:val="28"/>
          </w:rPr>
          <w:t>6</w:t>
        </w:r>
        <w:r w:rsidRPr="00FD4DDA">
          <w:rPr>
            <w:rFonts w:ascii="仿宋_GB2312" w:eastAsia="仿宋_GB2312" w:hAnsi="新宋体" w:hint="eastAsia"/>
            <w:bCs/>
            <w:color w:val="000000"/>
            <w:sz w:val="28"/>
            <w:szCs w:val="28"/>
          </w:rPr>
          <w:t>万平方米</w:t>
        </w:r>
      </w:smartTag>
      <w:r w:rsidRPr="00FD4DDA">
        <w:rPr>
          <w:rFonts w:ascii="仿宋_GB2312" w:eastAsia="仿宋_GB2312" w:hAnsi="新宋体" w:hint="eastAsia"/>
          <w:bCs/>
          <w:color w:val="000000"/>
          <w:sz w:val="28"/>
          <w:szCs w:val="28"/>
        </w:rPr>
        <w:t>，图书馆建筑面积</w:t>
      </w:r>
      <w:r w:rsidRPr="00FD4DDA">
        <w:rPr>
          <w:rFonts w:ascii="仿宋_GB2312" w:eastAsia="仿宋_GB2312" w:hAnsi="新宋体"/>
          <w:bCs/>
          <w:color w:val="000000"/>
          <w:sz w:val="28"/>
          <w:szCs w:val="28"/>
        </w:rPr>
        <w:t>2.85</w:t>
      </w:r>
      <w:r w:rsidRPr="00FD4DDA">
        <w:rPr>
          <w:rFonts w:ascii="仿宋_GB2312" w:eastAsia="仿宋_GB2312" w:hAnsi="新宋体" w:hint="eastAsia"/>
          <w:bCs/>
          <w:color w:val="000000"/>
          <w:sz w:val="28"/>
          <w:szCs w:val="28"/>
        </w:rPr>
        <w:t>万平方。纸质图书及电子图书共计</w:t>
      </w:r>
      <w:r w:rsidRPr="00FD4DDA">
        <w:rPr>
          <w:rFonts w:ascii="仿宋_GB2312" w:eastAsia="仿宋_GB2312" w:hAnsi="新宋体"/>
          <w:bCs/>
          <w:color w:val="000000"/>
          <w:sz w:val="28"/>
          <w:szCs w:val="28"/>
        </w:rPr>
        <w:t>340</w:t>
      </w:r>
      <w:r w:rsidRPr="00FD4DDA">
        <w:rPr>
          <w:rFonts w:ascii="仿宋_GB2312" w:eastAsia="仿宋_GB2312" w:hAnsi="新宋体" w:hint="eastAsia"/>
          <w:bCs/>
          <w:color w:val="000000"/>
          <w:sz w:val="28"/>
          <w:szCs w:val="28"/>
        </w:rPr>
        <w:t>万册。</w:t>
      </w:r>
    </w:p>
    <w:p w:rsidR="00421BE6" w:rsidRPr="00FD4DDA" w:rsidRDefault="00421BE6" w:rsidP="00D55FB0">
      <w:pPr>
        <w:spacing w:line="520" w:lineRule="exact"/>
        <w:ind w:firstLineChars="200" w:firstLine="560"/>
        <w:rPr>
          <w:rFonts w:ascii="仿宋_GB2312" w:eastAsia="仿宋_GB2312" w:hAnsi="新宋体"/>
          <w:bCs/>
          <w:color w:val="000000"/>
          <w:sz w:val="28"/>
          <w:szCs w:val="28"/>
        </w:rPr>
      </w:pPr>
      <w:r w:rsidRPr="00FD4DDA">
        <w:rPr>
          <w:rFonts w:ascii="仿宋_GB2312" w:eastAsia="仿宋_GB2312" w:hAnsi="新宋体" w:hint="eastAsia"/>
          <w:bCs/>
          <w:color w:val="000000"/>
          <w:sz w:val="28"/>
          <w:szCs w:val="28"/>
        </w:rPr>
        <w:t>学院坚持“育人为本、学术至上、造就英才、服务社会”的办学理念，秉承中山大学“博学、审问、慎思、明辨、笃行”校训，借鉴欧美私立大学的先进管理经验，实行董事会领导，院长负责，教授治学的管理模式，追求卓越，创新发展。学院以管理学、经济学、文学为主，工学、理学、医学、艺术学协调发展，构建结构合理、优势互补、特色鲜明的学科体系，培养基础扎实、知识面宽、综合素质高、实践能力强、具有创新精神的高水平应用型人才。</w:t>
      </w:r>
    </w:p>
    <w:p w:rsidR="00421BE6" w:rsidRPr="00FD4DDA" w:rsidRDefault="00421BE6" w:rsidP="00D55FB0">
      <w:pPr>
        <w:spacing w:line="520" w:lineRule="exact"/>
        <w:ind w:firstLineChars="200" w:firstLine="560"/>
        <w:rPr>
          <w:rFonts w:ascii="仿宋_GB2312" w:eastAsia="仿宋_GB2312" w:hAnsi="新宋体"/>
          <w:bCs/>
          <w:color w:val="000000"/>
          <w:sz w:val="28"/>
          <w:szCs w:val="28"/>
        </w:rPr>
      </w:pPr>
      <w:r w:rsidRPr="00FD4DDA">
        <w:rPr>
          <w:rFonts w:ascii="仿宋_GB2312" w:eastAsia="仿宋_GB2312" w:hAnsi="新宋体" w:hint="eastAsia"/>
          <w:bCs/>
          <w:color w:val="000000"/>
          <w:sz w:val="28"/>
          <w:szCs w:val="28"/>
        </w:rPr>
        <w:t>学院自建院以来，办学水平赢得社会广泛赞誉，先后荣获“广东省十佳独立学院”、“广东民办教育突出贡献奖”、“最具竞争力独立学院”、“中国独立学院杰出品牌”、“</w:t>
      </w:r>
      <w:r w:rsidRPr="00FD4DDA">
        <w:rPr>
          <w:rFonts w:ascii="仿宋_GB2312" w:eastAsia="仿宋_GB2312" w:hAnsi="新宋体"/>
          <w:bCs/>
          <w:color w:val="000000"/>
          <w:sz w:val="28"/>
          <w:szCs w:val="28"/>
        </w:rPr>
        <w:t>2013</w:t>
      </w:r>
      <w:r w:rsidRPr="00FD4DDA">
        <w:rPr>
          <w:rFonts w:ascii="仿宋_GB2312" w:eastAsia="仿宋_GB2312" w:hAnsi="新宋体" w:hint="eastAsia"/>
          <w:bCs/>
          <w:color w:val="000000"/>
          <w:sz w:val="28"/>
          <w:szCs w:val="28"/>
        </w:rPr>
        <w:t>年度中国品牌影响力独立学院”等称号。</w:t>
      </w:r>
      <w:r w:rsidRPr="00FD4DDA">
        <w:rPr>
          <w:rFonts w:ascii="仿宋_GB2312" w:eastAsia="仿宋_GB2312" w:hAnsi="新宋体"/>
          <w:bCs/>
          <w:color w:val="000000"/>
          <w:sz w:val="28"/>
          <w:szCs w:val="28"/>
        </w:rPr>
        <w:t>2014</w:t>
      </w:r>
      <w:r w:rsidRPr="00FD4DDA">
        <w:rPr>
          <w:rFonts w:ascii="仿宋_GB2312" w:eastAsia="仿宋_GB2312" w:hAnsi="新宋体" w:hint="eastAsia"/>
          <w:bCs/>
          <w:color w:val="000000"/>
          <w:sz w:val="28"/>
          <w:szCs w:val="28"/>
        </w:rPr>
        <w:t>年，连获新华网“中国最具影响力独立学院”、中国高等教育发展高峰论坛“中国十佳独立学院”称号，学院名列中国独立学院排行榜全国第四，广东省第二。</w:t>
      </w:r>
    </w:p>
    <w:p w:rsidR="00421BE6" w:rsidRPr="00FD4DDA" w:rsidRDefault="00421BE6" w:rsidP="00D55FB0">
      <w:pPr>
        <w:spacing w:line="520" w:lineRule="exact"/>
        <w:ind w:firstLineChars="200" w:firstLine="560"/>
        <w:rPr>
          <w:rFonts w:ascii="仿宋_GB2312" w:eastAsia="仿宋_GB2312" w:hAnsi="新宋体"/>
          <w:bCs/>
          <w:color w:val="000000"/>
          <w:sz w:val="28"/>
          <w:szCs w:val="28"/>
        </w:rPr>
      </w:pPr>
      <w:r w:rsidRPr="00FD4DDA">
        <w:rPr>
          <w:rFonts w:ascii="仿宋_GB2312" w:eastAsia="仿宋_GB2312" w:hAnsi="新宋体" w:hint="eastAsia"/>
          <w:bCs/>
          <w:color w:val="000000"/>
          <w:sz w:val="28"/>
          <w:szCs w:val="28"/>
        </w:rPr>
        <w:t>学院以创建一流私立大学为目标，根据学院发展和教学需求，</w:t>
      </w:r>
      <w:r>
        <w:rPr>
          <w:rFonts w:ascii="仿宋_GB2312" w:eastAsia="仿宋_GB2312" w:hAnsi="新宋体" w:hint="eastAsia"/>
          <w:bCs/>
          <w:color w:val="000000"/>
          <w:sz w:val="28"/>
          <w:szCs w:val="28"/>
        </w:rPr>
        <w:t>面向国内外</w:t>
      </w:r>
      <w:r w:rsidRPr="00FD4DDA">
        <w:rPr>
          <w:rFonts w:ascii="仿宋_GB2312" w:eastAsia="仿宋_GB2312" w:hAnsi="新宋体" w:hint="eastAsia"/>
          <w:bCs/>
          <w:color w:val="000000"/>
          <w:sz w:val="28"/>
          <w:szCs w:val="28"/>
        </w:rPr>
        <w:t>延揽高层次师资人才到学院任教。</w:t>
      </w:r>
    </w:p>
    <w:p w:rsidR="00421BE6" w:rsidRDefault="00421BE6" w:rsidP="00FD4DDA">
      <w:pPr>
        <w:widowControl/>
        <w:spacing w:line="520" w:lineRule="exact"/>
        <w:ind w:firstLine="562"/>
        <w:jc w:val="left"/>
        <w:rPr>
          <w:rFonts w:ascii="仿宋_GB2312" w:eastAsia="仿宋_GB2312" w:hAnsi="宋体" w:cs="Arial"/>
          <w:b/>
          <w:bCs/>
          <w:color w:val="000000"/>
          <w:kern w:val="0"/>
          <w:sz w:val="28"/>
          <w:szCs w:val="28"/>
        </w:rPr>
      </w:pPr>
    </w:p>
    <w:p w:rsidR="00421BE6" w:rsidRPr="00FD4DDA" w:rsidRDefault="00421BE6" w:rsidP="00FD4DDA">
      <w:pPr>
        <w:widowControl/>
        <w:spacing w:line="520" w:lineRule="exact"/>
        <w:ind w:firstLine="562"/>
        <w:jc w:val="left"/>
        <w:rPr>
          <w:rFonts w:ascii="仿宋_GB2312" w:eastAsia="仿宋_GB2312" w:hAnsi="Arial" w:cs="Arial"/>
          <w:color w:val="333333"/>
          <w:kern w:val="0"/>
          <w:sz w:val="28"/>
          <w:szCs w:val="28"/>
        </w:rPr>
      </w:pPr>
      <w:r w:rsidRPr="00FD4DDA">
        <w:rPr>
          <w:rFonts w:ascii="仿宋_GB2312" w:eastAsia="仿宋_GB2312" w:hAnsi="宋体" w:cs="Arial" w:hint="eastAsia"/>
          <w:b/>
          <w:bCs/>
          <w:color w:val="000000"/>
          <w:kern w:val="0"/>
          <w:sz w:val="28"/>
          <w:szCs w:val="28"/>
        </w:rPr>
        <w:t>一、招聘对象</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hint="eastAsia"/>
          <w:sz w:val="28"/>
          <w:szCs w:val="28"/>
        </w:rPr>
        <w:t>（一）</w:t>
      </w:r>
      <w:r w:rsidRPr="00FD4DDA">
        <w:rPr>
          <w:rFonts w:ascii="仿宋_GB2312" w:eastAsia="仿宋_GB2312" w:hAnsi="宋体" w:hint="eastAsia"/>
          <w:sz w:val="28"/>
          <w:szCs w:val="28"/>
        </w:rPr>
        <w:t>博士毕业生、博士后出站人员；</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hint="eastAsia"/>
          <w:sz w:val="28"/>
          <w:szCs w:val="28"/>
        </w:rPr>
        <w:lastRenderedPageBreak/>
        <w:t>（二）</w:t>
      </w:r>
      <w:r w:rsidRPr="00FD4DDA">
        <w:rPr>
          <w:rFonts w:ascii="仿宋_GB2312" w:eastAsia="仿宋_GB2312" w:hAnsi="宋体" w:hint="eastAsia"/>
          <w:sz w:val="28"/>
          <w:szCs w:val="28"/>
        </w:rPr>
        <w:t>在高校任职或退休的副教授以上的职称专家、学者；</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hint="eastAsia"/>
          <w:sz w:val="28"/>
          <w:szCs w:val="28"/>
        </w:rPr>
        <w:t>（三）</w:t>
      </w:r>
      <w:r w:rsidRPr="00FD4DDA">
        <w:rPr>
          <w:rFonts w:ascii="仿宋_GB2312" w:eastAsia="仿宋_GB2312" w:hAnsi="宋体" w:hint="eastAsia"/>
          <w:sz w:val="28"/>
          <w:szCs w:val="28"/>
        </w:rPr>
        <w:t>在高校任职的讲师或</w:t>
      </w:r>
      <w:r w:rsidRPr="00FD4DDA">
        <w:rPr>
          <w:rFonts w:ascii="仿宋_GB2312" w:eastAsia="仿宋_GB2312" w:hAnsi="宋体" w:cs="Arial" w:hint="eastAsia"/>
          <w:kern w:val="0"/>
          <w:sz w:val="28"/>
          <w:szCs w:val="28"/>
        </w:rPr>
        <w:t>国内外重点（知名）大学</w:t>
      </w:r>
      <w:r w:rsidRPr="00FD4DDA">
        <w:rPr>
          <w:rFonts w:ascii="仿宋_GB2312" w:eastAsia="仿宋_GB2312" w:hAnsi="宋体" w:hint="eastAsia"/>
          <w:sz w:val="28"/>
          <w:szCs w:val="28"/>
        </w:rPr>
        <w:t>毕业的优秀硕士毕业生；</w:t>
      </w:r>
    </w:p>
    <w:p w:rsidR="00421BE6" w:rsidRDefault="00421BE6" w:rsidP="00FD4DDA">
      <w:pPr>
        <w:spacing w:line="520" w:lineRule="exact"/>
        <w:rPr>
          <w:rFonts w:ascii="仿宋_GB2312" w:eastAsia="仿宋_GB2312" w:hAnsi="宋体"/>
          <w:sz w:val="28"/>
          <w:szCs w:val="28"/>
        </w:rPr>
      </w:pPr>
      <w:r w:rsidRPr="00FD4DDA">
        <w:rPr>
          <w:rFonts w:ascii="仿宋_GB2312" w:eastAsia="仿宋_GB2312" w:hAnsi="宋体" w:hint="eastAsia"/>
          <w:sz w:val="28"/>
          <w:szCs w:val="28"/>
        </w:rPr>
        <w:t xml:space="preserve">　　</w:t>
      </w:r>
      <w:r>
        <w:rPr>
          <w:rFonts w:ascii="仿宋_GB2312" w:eastAsia="仿宋_GB2312" w:hAnsi="宋体" w:hint="eastAsia"/>
          <w:sz w:val="28"/>
          <w:szCs w:val="28"/>
        </w:rPr>
        <w:t>（四）</w:t>
      </w:r>
      <w:r w:rsidRPr="00FD4DDA">
        <w:rPr>
          <w:rFonts w:ascii="仿宋_GB2312" w:eastAsia="仿宋_GB2312" w:hAnsi="宋体" w:hint="eastAsia"/>
          <w:sz w:val="28"/>
          <w:szCs w:val="28"/>
        </w:rPr>
        <w:t>具有较强的科研创新能力，主持或作为主要成员参加过国家、省级科研项目，具有丰富经验并取得了较突出业绩的专业技术人员等。</w:t>
      </w:r>
    </w:p>
    <w:p w:rsidR="00421BE6" w:rsidRPr="00FD4DDA" w:rsidRDefault="00421BE6" w:rsidP="00FD4DDA">
      <w:pPr>
        <w:spacing w:line="520" w:lineRule="exact"/>
        <w:rPr>
          <w:rFonts w:ascii="仿宋_GB2312" w:eastAsia="仿宋_GB2312"/>
          <w:sz w:val="28"/>
          <w:szCs w:val="28"/>
        </w:rPr>
      </w:pPr>
    </w:p>
    <w:p w:rsidR="00421BE6" w:rsidRPr="00990E23" w:rsidRDefault="00421BE6" w:rsidP="00990E23">
      <w:pPr>
        <w:widowControl/>
        <w:spacing w:line="520" w:lineRule="exact"/>
        <w:ind w:firstLine="562"/>
        <w:jc w:val="left"/>
        <w:rPr>
          <w:rFonts w:ascii="仿宋_GB2312" w:eastAsia="仿宋_GB2312" w:hAnsi="宋体" w:cs="Arial"/>
          <w:b/>
          <w:bCs/>
          <w:color w:val="000000"/>
          <w:kern w:val="0"/>
          <w:sz w:val="28"/>
          <w:szCs w:val="28"/>
        </w:rPr>
      </w:pPr>
      <w:r>
        <w:rPr>
          <w:rFonts w:ascii="仿宋_GB2312" w:eastAsia="仿宋_GB2312" w:hAnsi="宋体" w:cs="Arial" w:hint="eastAsia"/>
          <w:b/>
          <w:bCs/>
          <w:color w:val="000000"/>
          <w:kern w:val="0"/>
          <w:sz w:val="28"/>
          <w:szCs w:val="28"/>
        </w:rPr>
        <w:t>二、应聘</w:t>
      </w:r>
      <w:r w:rsidRPr="00990E23">
        <w:rPr>
          <w:rFonts w:ascii="仿宋_GB2312" w:eastAsia="仿宋_GB2312" w:hAnsi="宋体" w:cs="Arial" w:hint="eastAsia"/>
          <w:b/>
          <w:bCs/>
          <w:color w:val="000000"/>
          <w:kern w:val="0"/>
          <w:sz w:val="28"/>
          <w:szCs w:val="28"/>
        </w:rPr>
        <w:t>条件</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hint="eastAsia"/>
          <w:sz w:val="28"/>
          <w:szCs w:val="28"/>
        </w:rPr>
        <w:t>（一）</w:t>
      </w:r>
      <w:r w:rsidRPr="00FD4DDA">
        <w:rPr>
          <w:rFonts w:ascii="仿宋_GB2312" w:eastAsia="仿宋_GB2312" w:hAnsi="宋体" w:hint="eastAsia"/>
          <w:sz w:val="28"/>
          <w:szCs w:val="28"/>
        </w:rPr>
        <w:t>遵纪守法，具备良好的思想政治素质，未有过任何违法、违纪处分；</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hint="eastAsia"/>
          <w:sz w:val="28"/>
          <w:szCs w:val="28"/>
        </w:rPr>
        <w:t>（二）</w:t>
      </w:r>
      <w:r w:rsidRPr="00FD4DDA">
        <w:rPr>
          <w:rFonts w:ascii="仿宋_GB2312" w:eastAsia="仿宋_GB2312" w:hAnsi="宋体" w:hint="eastAsia"/>
          <w:sz w:val="28"/>
          <w:szCs w:val="28"/>
        </w:rPr>
        <w:t>热爱教育事业，具有严谨的治学精神和良好的职业道德；</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hint="eastAsia"/>
          <w:sz w:val="28"/>
          <w:szCs w:val="28"/>
        </w:rPr>
        <w:t>（三）</w:t>
      </w:r>
      <w:r w:rsidRPr="00FD4DDA">
        <w:rPr>
          <w:rFonts w:ascii="仿宋_GB2312" w:eastAsia="仿宋_GB2312" w:hAnsi="宋体" w:hint="eastAsia"/>
          <w:sz w:val="28"/>
          <w:szCs w:val="28"/>
        </w:rPr>
        <w:t>学术思想活跃，富有创新精神，具有国际化的学术视野，能站在本学科前沿了解本学科国内外的发展现状及趋势；</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hint="eastAsia"/>
          <w:sz w:val="28"/>
          <w:szCs w:val="28"/>
        </w:rPr>
        <w:t>（四）</w:t>
      </w:r>
      <w:r w:rsidRPr="00FD4DDA">
        <w:rPr>
          <w:rFonts w:ascii="仿宋_GB2312" w:eastAsia="仿宋_GB2312" w:hAnsi="宋体" w:hint="eastAsia"/>
          <w:sz w:val="28"/>
          <w:szCs w:val="28"/>
        </w:rPr>
        <w:t>所从事的研究工作符合学科的重点发展方向，能够承担学科建设任务，能从事教学科研一线工作，胜任核心课程讲授任务。同时，还应具备以下条件之一：</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sz w:val="28"/>
          <w:szCs w:val="28"/>
        </w:rPr>
        <w:t>1.</w:t>
      </w:r>
      <w:r w:rsidRPr="00FD4DDA">
        <w:rPr>
          <w:rFonts w:ascii="仿宋_GB2312" w:eastAsia="仿宋_GB2312" w:hAnsi="宋体" w:hint="eastAsia"/>
          <w:sz w:val="28"/>
          <w:szCs w:val="28"/>
        </w:rPr>
        <w:t>国家级优秀人才；</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sz w:val="28"/>
          <w:szCs w:val="28"/>
        </w:rPr>
        <w:t>2.</w:t>
      </w:r>
      <w:r w:rsidRPr="00FD4DDA">
        <w:rPr>
          <w:rFonts w:ascii="仿宋_GB2312" w:eastAsia="仿宋_GB2312" w:hAnsi="宋体" w:hint="eastAsia"/>
          <w:sz w:val="28"/>
          <w:szCs w:val="28"/>
        </w:rPr>
        <w:t>省级领军人才，省级高层次创业创新人才，省级优秀专家；</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sz w:val="28"/>
          <w:szCs w:val="28"/>
        </w:rPr>
        <w:t>3.</w:t>
      </w:r>
      <w:r w:rsidRPr="00FD4DDA">
        <w:rPr>
          <w:rFonts w:ascii="仿宋_GB2312" w:eastAsia="仿宋_GB2312" w:hAnsi="宋体" w:hint="eastAsia"/>
          <w:sz w:val="28"/>
          <w:szCs w:val="28"/>
        </w:rPr>
        <w:t>海外、境外应聘者一般应具有海外、境外博士学位，或取得相当助理教授及以上职位；</w:t>
      </w:r>
    </w:p>
    <w:p w:rsidR="00421BE6" w:rsidRPr="00FD4DDA" w:rsidRDefault="00421BE6" w:rsidP="00D55FB0">
      <w:pPr>
        <w:spacing w:line="520" w:lineRule="exact"/>
        <w:ind w:firstLineChars="200" w:firstLine="560"/>
        <w:rPr>
          <w:rFonts w:ascii="仿宋_GB2312" w:eastAsia="仿宋_GB2312"/>
          <w:sz w:val="28"/>
          <w:szCs w:val="28"/>
        </w:rPr>
      </w:pPr>
      <w:r>
        <w:rPr>
          <w:rFonts w:ascii="仿宋_GB2312" w:eastAsia="仿宋_GB2312" w:hAnsi="宋体"/>
          <w:sz w:val="28"/>
          <w:szCs w:val="28"/>
        </w:rPr>
        <w:t>4.</w:t>
      </w:r>
      <w:r w:rsidRPr="00FD4DDA">
        <w:rPr>
          <w:rFonts w:ascii="仿宋_GB2312" w:eastAsia="仿宋_GB2312" w:hAnsi="宋体" w:hint="eastAsia"/>
          <w:sz w:val="28"/>
          <w:szCs w:val="28"/>
        </w:rPr>
        <w:t>近三年来在科研方面成果突出，获得过国家级或省部级三等奖及以上奖项；或主持、主要参与省部级以上科研课题，从事科技开发或产学研合作或获专利；或在国内外专业学术刊物上发表或被</w:t>
      </w:r>
      <w:r w:rsidRPr="00FD4DDA">
        <w:rPr>
          <w:rFonts w:ascii="仿宋_GB2312" w:eastAsia="仿宋_GB2312" w:hAnsi="宋体"/>
          <w:sz w:val="28"/>
          <w:szCs w:val="28"/>
        </w:rPr>
        <w:t>SCI</w:t>
      </w:r>
      <w:r w:rsidRPr="00FD4DDA">
        <w:rPr>
          <w:rFonts w:ascii="仿宋_GB2312" w:eastAsia="仿宋_GB2312" w:hAnsi="宋体" w:hint="eastAsia"/>
          <w:sz w:val="28"/>
          <w:szCs w:val="28"/>
        </w:rPr>
        <w:t>、</w:t>
      </w:r>
      <w:r w:rsidRPr="00FD4DDA">
        <w:rPr>
          <w:rFonts w:ascii="仿宋_GB2312" w:eastAsia="仿宋_GB2312" w:hAnsi="宋体"/>
          <w:sz w:val="28"/>
          <w:szCs w:val="28"/>
        </w:rPr>
        <w:t>EI</w:t>
      </w:r>
      <w:r w:rsidRPr="00FD4DDA">
        <w:rPr>
          <w:rFonts w:ascii="仿宋_GB2312" w:eastAsia="仿宋_GB2312" w:hAnsi="宋体" w:hint="eastAsia"/>
          <w:sz w:val="28"/>
          <w:szCs w:val="28"/>
        </w:rPr>
        <w:t>、</w:t>
      </w:r>
      <w:r w:rsidRPr="00FD4DDA">
        <w:rPr>
          <w:rFonts w:ascii="仿宋_GB2312" w:eastAsia="仿宋_GB2312" w:hAnsi="宋体"/>
          <w:sz w:val="28"/>
          <w:szCs w:val="28"/>
        </w:rPr>
        <w:t>ISTP</w:t>
      </w:r>
      <w:r w:rsidRPr="00FD4DDA">
        <w:rPr>
          <w:rFonts w:ascii="仿宋_GB2312" w:eastAsia="仿宋_GB2312" w:hAnsi="宋体" w:hint="eastAsia"/>
          <w:sz w:val="28"/>
          <w:szCs w:val="28"/>
        </w:rPr>
        <w:t>、</w:t>
      </w:r>
      <w:r w:rsidRPr="00FD4DDA">
        <w:rPr>
          <w:rFonts w:ascii="仿宋_GB2312" w:eastAsia="仿宋_GB2312" w:hAnsi="宋体"/>
          <w:sz w:val="28"/>
          <w:szCs w:val="28"/>
        </w:rPr>
        <w:t>ISR</w:t>
      </w:r>
      <w:r w:rsidRPr="00FD4DDA">
        <w:rPr>
          <w:rFonts w:ascii="仿宋_GB2312" w:eastAsia="仿宋_GB2312" w:hAnsi="宋体" w:hint="eastAsia"/>
          <w:sz w:val="28"/>
          <w:szCs w:val="28"/>
        </w:rPr>
        <w:t>、</w:t>
      </w:r>
      <w:r w:rsidRPr="00FD4DDA">
        <w:rPr>
          <w:rFonts w:ascii="仿宋_GB2312" w:eastAsia="仿宋_GB2312" w:hAnsi="宋体"/>
          <w:sz w:val="28"/>
          <w:szCs w:val="28"/>
        </w:rPr>
        <w:t>SSCI</w:t>
      </w:r>
      <w:r w:rsidRPr="00FD4DDA">
        <w:rPr>
          <w:rFonts w:ascii="仿宋_GB2312" w:eastAsia="仿宋_GB2312" w:hAnsi="宋体" w:hint="eastAsia"/>
          <w:sz w:val="28"/>
          <w:szCs w:val="28"/>
        </w:rPr>
        <w:t>索引收录有较高水平本专业系列论文（第一作者），出版过高水平的专著或主编过专业教材。</w:t>
      </w:r>
    </w:p>
    <w:p w:rsidR="00421BE6" w:rsidRPr="00FD4DDA" w:rsidRDefault="00421BE6" w:rsidP="00D55FB0">
      <w:pPr>
        <w:spacing w:line="520" w:lineRule="exact"/>
        <w:ind w:firstLineChars="200" w:firstLine="560"/>
        <w:rPr>
          <w:rFonts w:ascii="仿宋_GB2312" w:eastAsia="仿宋_GB2312"/>
          <w:sz w:val="28"/>
          <w:szCs w:val="28"/>
        </w:rPr>
      </w:pPr>
      <w:r w:rsidRPr="00FD4DDA">
        <w:rPr>
          <w:rFonts w:ascii="仿宋_GB2312" w:eastAsia="仿宋_GB2312" w:hAnsi="宋体"/>
          <w:sz w:val="28"/>
          <w:szCs w:val="28"/>
        </w:rPr>
        <w:t>5.</w:t>
      </w:r>
      <w:r w:rsidRPr="00FD4DDA">
        <w:rPr>
          <w:rFonts w:ascii="仿宋_GB2312" w:eastAsia="仿宋_GB2312" w:hAnsi="宋体" w:hint="eastAsia"/>
          <w:sz w:val="28"/>
          <w:szCs w:val="28"/>
        </w:rPr>
        <w:t>应届硕士毕业生年龄一般不超过</w:t>
      </w:r>
      <w:r w:rsidRPr="00FD4DDA">
        <w:rPr>
          <w:rFonts w:ascii="仿宋_GB2312" w:eastAsia="仿宋_GB2312" w:hAnsi="宋体"/>
          <w:sz w:val="28"/>
          <w:szCs w:val="28"/>
        </w:rPr>
        <w:t>30</w:t>
      </w:r>
      <w:r w:rsidRPr="00FD4DDA">
        <w:rPr>
          <w:rFonts w:ascii="仿宋_GB2312" w:eastAsia="仿宋_GB2312" w:hAnsi="宋体" w:hint="eastAsia"/>
          <w:sz w:val="28"/>
          <w:szCs w:val="28"/>
        </w:rPr>
        <w:t>周岁</w:t>
      </w:r>
      <w:r>
        <w:rPr>
          <w:rFonts w:ascii="仿宋_GB2312" w:eastAsia="仿宋_GB2312" w:hAnsi="宋体" w:hint="eastAsia"/>
          <w:sz w:val="28"/>
          <w:szCs w:val="28"/>
        </w:rPr>
        <w:t>，</w:t>
      </w:r>
      <w:r w:rsidRPr="00FD4DDA">
        <w:rPr>
          <w:rFonts w:ascii="仿宋_GB2312" w:eastAsia="仿宋_GB2312" w:hAnsi="宋体" w:hint="eastAsia"/>
          <w:sz w:val="28"/>
          <w:szCs w:val="28"/>
        </w:rPr>
        <w:t>具有博士学位或讲</w:t>
      </w:r>
      <w:r w:rsidRPr="00FD4DDA">
        <w:rPr>
          <w:rFonts w:ascii="仿宋_GB2312" w:eastAsia="仿宋_GB2312" w:hAnsi="宋体" w:hint="eastAsia"/>
          <w:sz w:val="28"/>
          <w:szCs w:val="28"/>
        </w:rPr>
        <w:lastRenderedPageBreak/>
        <w:t>师职称者年龄一般不超过</w:t>
      </w:r>
      <w:r w:rsidRPr="00FD4DDA">
        <w:rPr>
          <w:rFonts w:ascii="仿宋_GB2312" w:eastAsia="仿宋_GB2312" w:hAnsi="宋体"/>
          <w:sz w:val="28"/>
          <w:szCs w:val="28"/>
        </w:rPr>
        <w:t>40</w:t>
      </w:r>
      <w:r w:rsidRPr="00FD4DDA">
        <w:rPr>
          <w:rFonts w:ascii="仿宋_GB2312" w:eastAsia="仿宋_GB2312" w:hAnsi="宋体" w:hint="eastAsia"/>
          <w:sz w:val="28"/>
          <w:szCs w:val="28"/>
        </w:rPr>
        <w:t>周岁，博士后年龄一般不超过</w:t>
      </w:r>
      <w:r w:rsidRPr="00FD4DDA">
        <w:rPr>
          <w:rFonts w:ascii="仿宋_GB2312" w:eastAsia="仿宋_GB2312" w:hAnsi="宋体"/>
          <w:sz w:val="28"/>
          <w:szCs w:val="28"/>
        </w:rPr>
        <w:t>45</w:t>
      </w:r>
      <w:r w:rsidRPr="00FD4DDA">
        <w:rPr>
          <w:rFonts w:ascii="仿宋_GB2312" w:eastAsia="仿宋_GB2312" w:hAnsi="宋体" w:hint="eastAsia"/>
          <w:sz w:val="28"/>
          <w:szCs w:val="28"/>
        </w:rPr>
        <w:t>周岁，副教授及以上职称年龄一般不超过</w:t>
      </w:r>
      <w:r w:rsidRPr="00FD4DDA">
        <w:rPr>
          <w:rFonts w:ascii="仿宋_GB2312" w:eastAsia="仿宋_GB2312" w:hAnsi="宋体"/>
          <w:sz w:val="28"/>
          <w:szCs w:val="28"/>
        </w:rPr>
        <w:t>60</w:t>
      </w:r>
      <w:r w:rsidRPr="00FD4DDA">
        <w:rPr>
          <w:rFonts w:ascii="仿宋_GB2312" w:eastAsia="仿宋_GB2312" w:hAnsi="宋体" w:hint="eastAsia"/>
          <w:sz w:val="28"/>
          <w:szCs w:val="28"/>
        </w:rPr>
        <w:t>周岁；</w:t>
      </w:r>
    </w:p>
    <w:p w:rsidR="00421BE6" w:rsidRPr="00FD4DDA" w:rsidRDefault="00421BE6" w:rsidP="00D55FB0">
      <w:pPr>
        <w:widowControl/>
        <w:spacing w:line="520" w:lineRule="exact"/>
        <w:ind w:firstLineChars="200" w:firstLine="560"/>
        <w:jc w:val="left"/>
        <w:rPr>
          <w:rFonts w:ascii="仿宋_GB2312" w:eastAsia="仿宋_GB2312" w:cs="Arial"/>
          <w:color w:val="000000"/>
          <w:kern w:val="0"/>
          <w:sz w:val="28"/>
          <w:szCs w:val="28"/>
        </w:rPr>
      </w:pPr>
      <w:r>
        <w:rPr>
          <w:rFonts w:ascii="仿宋_GB2312" w:eastAsia="仿宋_GB2312" w:hAnsi="宋体"/>
          <w:sz w:val="28"/>
          <w:szCs w:val="28"/>
        </w:rPr>
        <w:t>6.</w:t>
      </w:r>
      <w:r w:rsidRPr="00FD4DDA">
        <w:rPr>
          <w:rFonts w:ascii="仿宋_GB2312" w:eastAsia="仿宋_GB2312" w:hAnsi="宋体" w:hint="eastAsia"/>
          <w:sz w:val="28"/>
          <w:szCs w:val="28"/>
        </w:rPr>
        <w:t>符合用人单位规定的岗位所需的其他相关条件。</w:t>
      </w:r>
    </w:p>
    <w:p w:rsidR="00421BE6" w:rsidRPr="00FD4DDA" w:rsidRDefault="00421BE6" w:rsidP="00FD4DDA">
      <w:pPr>
        <w:widowControl/>
        <w:spacing w:line="520" w:lineRule="exact"/>
        <w:ind w:firstLine="560"/>
        <w:jc w:val="left"/>
        <w:rPr>
          <w:rFonts w:ascii="仿宋_GB2312" w:eastAsia="仿宋_GB2312" w:cs="Arial"/>
          <w:color w:val="000000"/>
          <w:kern w:val="0"/>
          <w:sz w:val="28"/>
          <w:szCs w:val="28"/>
        </w:rPr>
      </w:pPr>
      <w:r>
        <w:rPr>
          <w:rFonts w:ascii="仿宋_GB2312" w:eastAsia="仿宋_GB2312" w:hAnsi="宋体" w:cs="Arial" w:hint="eastAsia"/>
          <w:color w:val="000000"/>
          <w:kern w:val="0"/>
          <w:sz w:val="28"/>
          <w:szCs w:val="28"/>
        </w:rPr>
        <w:t>（五</w:t>
      </w:r>
      <w:r w:rsidRPr="00FD4DDA">
        <w:rPr>
          <w:rFonts w:ascii="仿宋_GB2312" w:eastAsia="仿宋_GB2312" w:hAnsi="宋体" w:cs="Arial" w:hint="eastAsia"/>
          <w:color w:val="000000"/>
          <w:kern w:val="0"/>
          <w:sz w:val="28"/>
          <w:szCs w:val="28"/>
        </w:rPr>
        <w:t>）岗位要求</w:t>
      </w:r>
    </w:p>
    <w:p w:rsidR="00421BE6" w:rsidRDefault="00421BE6" w:rsidP="00FD4DDA">
      <w:pPr>
        <w:widowControl/>
        <w:spacing w:line="520" w:lineRule="exact"/>
        <w:ind w:firstLine="560"/>
        <w:jc w:val="left"/>
        <w:rPr>
          <w:rFonts w:ascii="仿宋_GB2312" w:eastAsia="仿宋_GB2312" w:hAnsi="宋体" w:cs="Arial"/>
          <w:color w:val="000000"/>
          <w:kern w:val="0"/>
          <w:sz w:val="28"/>
          <w:szCs w:val="28"/>
        </w:rPr>
      </w:pPr>
      <w:r w:rsidRPr="00FD4DDA">
        <w:rPr>
          <w:rFonts w:ascii="仿宋_GB2312" w:eastAsia="仿宋_GB2312" w:hAnsi="宋体" w:cs="Arial" w:hint="eastAsia"/>
          <w:color w:val="000000"/>
          <w:kern w:val="0"/>
          <w:sz w:val="28"/>
          <w:szCs w:val="28"/>
        </w:rPr>
        <w:t>详见附件《中山大学南方学院高层次师资人才招聘需求表》</w:t>
      </w:r>
    </w:p>
    <w:p w:rsidR="00421BE6" w:rsidRPr="00FD4DDA" w:rsidRDefault="00421BE6" w:rsidP="00FD4DDA">
      <w:pPr>
        <w:widowControl/>
        <w:spacing w:line="520" w:lineRule="exact"/>
        <w:ind w:firstLine="560"/>
        <w:jc w:val="left"/>
        <w:rPr>
          <w:rFonts w:ascii="仿宋_GB2312" w:eastAsia="仿宋_GB2312" w:hAnsi="Arial" w:cs="Arial"/>
          <w:color w:val="333333"/>
          <w:kern w:val="0"/>
          <w:sz w:val="28"/>
          <w:szCs w:val="28"/>
        </w:rPr>
      </w:pPr>
    </w:p>
    <w:p w:rsidR="00421BE6" w:rsidRPr="00FD4DDA" w:rsidRDefault="00421BE6" w:rsidP="00990E23">
      <w:pPr>
        <w:widowControl/>
        <w:spacing w:line="520" w:lineRule="exact"/>
        <w:ind w:firstLine="562"/>
        <w:jc w:val="left"/>
        <w:rPr>
          <w:rFonts w:ascii="仿宋_GB2312" w:eastAsia="仿宋_GB2312" w:hAnsi="Arial" w:cs="Arial"/>
          <w:color w:val="333333"/>
          <w:kern w:val="0"/>
          <w:sz w:val="28"/>
          <w:szCs w:val="28"/>
        </w:rPr>
      </w:pPr>
      <w:r>
        <w:rPr>
          <w:rFonts w:ascii="仿宋_GB2312" w:eastAsia="仿宋_GB2312" w:hAnsi="宋体" w:cs="Arial" w:hint="eastAsia"/>
          <w:b/>
          <w:bCs/>
          <w:color w:val="000000"/>
          <w:kern w:val="0"/>
          <w:sz w:val="28"/>
          <w:szCs w:val="28"/>
        </w:rPr>
        <w:t>三</w:t>
      </w:r>
      <w:r w:rsidRPr="00FD4DDA">
        <w:rPr>
          <w:rFonts w:ascii="仿宋_GB2312" w:eastAsia="仿宋_GB2312" w:hAnsi="宋体" w:cs="Arial" w:hint="eastAsia"/>
          <w:b/>
          <w:bCs/>
          <w:color w:val="000000"/>
          <w:kern w:val="0"/>
          <w:sz w:val="28"/>
          <w:szCs w:val="28"/>
        </w:rPr>
        <w:t>、聘期待遇</w:t>
      </w:r>
    </w:p>
    <w:p w:rsidR="00421BE6" w:rsidRPr="00990E23" w:rsidRDefault="00421BE6" w:rsidP="00D55FB0">
      <w:pPr>
        <w:spacing w:line="520" w:lineRule="exact"/>
        <w:ind w:firstLineChars="200" w:firstLine="560"/>
        <w:rPr>
          <w:rFonts w:ascii="仿宋_GB2312" w:eastAsia="仿宋_GB2312" w:hAnsi="宋体"/>
          <w:sz w:val="28"/>
          <w:szCs w:val="28"/>
        </w:rPr>
      </w:pPr>
      <w:r w:rsidRPr="00990E23">
        <w:rPr>
          <w:rFonts w:eastAsia="仿宋_GB2312" w:cs="Arial"/>
          <w:color w:val="000000"/>
          <w:kern w:val="0"/>
          <w:sz w:val="28"/>
          <w:szCs w:val="28"/>
        </w:rPr>
        <w:t> </w:t>
      </w:r>
      <w:r w:rsidRPr="00990E23">
        <w:rPr>
          <w:rFonts w:ascii="仿宋_GB2312" w:eastAsia="仿宋_GB2312" w:hAnsi="新宋体" w:cs="宋体" w:hint="eastAsia"/>
          <w:color w:val="000000"/>
          <w:kern w:val="0"/>
          <w:sz w:val="28"/>
          <w:szCs w:val="28"/>
        </w:rPr>
        <w:t>（一）薪酬：</w:t>
      </w:r>
      <w:r w:rsidRPr="00990E23">
        <w:rPr>
          <w:rFonts w:ascii="仿宋_GB2312" w:eastAsia="仿宋_GB2312" w:hAnsi="宋体" w:hint="eastAsia"/>
          <w:sz w:val="28"/>
          <w:szCs w:val="28"/>
        </w:rPr>
        <w:t>博士毕业生、讲师年薪</w:t>
      </w:r>
      <w:r w:rsidRPr="00990E23">
        <w:rPr>
          <w:rFonts w:ascii="仿宋_GB2312" w:eastAsia="仿宋_GB2312" w:hAnsi="宋体"/>
          <w:sz w:val="28"/>
          <w:szCs w:val="28"/>
        </w:rPr>
        <w:t>10</w:t>
      </w:r>
      <w:r w:rsidRPr="00990E23">
        <w:rPr>
          <w:rFonts w:ascii="仿宋_GB2312" w:eastAsia="仿宋_GB2312" w:hAnsi="宋体" w:hint="eastAsia"/>
          <w:sz w:val="28"/>
          <w:szCs w:val="28"/>
        </w:rPr>
        <w:t>～</w:t>
      </w:r>
      <w:r w:rsidRPr="00990E23">
        <w:rPr>
          <w:rFonts w:ascii="仿宋_GB2312" w:eastAsia="仿宋_GB2312" w:hAnsi="宋体"/>
          <w:sz w:val="28"/>
          <w:szCs w:val="28"/>
        </w:rPr>
        <w:t>11</w:t>
      </w:r>
      <w:r w:rsidRPr="00990E23">
        <w:rPr>
          <w:rFonts w:ascii="仿宋_GB2312" w:eastAsia="仿宋_GB2312" w:hAnsi="宋体" w:hint="eastAsia"/>
          <w:sz w:val="28"/>
          <w:szCs w:val="28"/>
        </w:rPr>
        <w:t>万元，博士后、副教授年薪</w:t>
      </w:r>
      <w:r w:rsidRPr="00990E23">
        <w:rPr>
          <w:rFonts w:ascii="仿宋_GB2312" w:eastAsia="仿宋_GB2312" w:hAnsi="宋体"/>
          <w:sz w:val="28"/>
          <w:szCs w:val="28"/>
        </w:rPr>
        <w:t>14</w:t>
      </w:r>
      <w:r w:rsidRPr="00990E23">
        <w:rPr>
          <w:rFonts w:ascii="仿宋_GB2312" w:eastAsia="仿宋_GB2312" w:hAnsi="宋体" w:hint="eastAsia"/>
          <w:sz w:val="28"/>
          <w:szCs w:val="28"/>
        </w:rPr>
        <w:t>～</w:t>
      </w:r>
      <w:r w:rsidRPr="00990E23">
        <w:rPr>
          <w:rFonts w:ascii="仿宋_GB2312" w:eastAsia="仿宋_GB2312" w:hAnsi="宋体"/>
          <w:sz w:val="28"/>
          <w:szCs w:val="28"/>
        </w:rPr>
        <w:t>15</w:t>
      </w:r>
      <w:r w:rsidRPr="00990E23">
        <w:rPr>
          <w:rFonts w:ascii="仿宋_GB2312" w:eastAsia="仿宋_GB2312" w:hAnsi="宋体" w:hint="eastAsia"/>
          <w:sz w:val="28"/>
          <w:szCs w:val="28"/>
        </w:rPr>
        <w:t>万元，教授年薪</w:t>
      </w:r>
      <w:r w:rsidRPr="00990E23">
        <w:rPr>
          <w:rFonts w:ascii="仿宋_GB2312" w:eastAsia="仿宋_GB2312" w:hAnsi="宋体"/>
          <w:sz w:val="28"/>
          <w:szCs w:val="28"/>
        </w:rPr>
        <w:t>17</w:t>
      </w:r>
      <w:r w:rsidRPr="00990E23">
        <w:rPr>
          <w:rFonts w:ascii="仿宋_GB2312" w:eastAsia="仿宋_GB2312" w:hAnsi="宋体" w:hint="eastAsia"/>
          <w:sz w:val="28"/>
          <w:szCs w:val="28"/>
        </w:rPr>
        <w:t>～</w:t>
      </w:r>
      <w:r w:rsidRPr="00990E23">
        <w:rPr>
          <w:rFonts w:ascii="仿宋_GB2312" w:eastAsia="仿宋_GB2312" w:hAnsi="宋体"/>
          <w:sz w:val="28"/>
          <w:szCs w:val="28"/>
        </w:rPr>
        <w:t>18</w:t>
      </w:r>
      <w:r w:rsidRPr="00990E23">
        <w:rPr>
          <w:rFonts w:ascii="仿宋_GB2312" w:eastAsia="仿宋_GB2312" w:hAnsi="宋体" w:hint="eastAsia"/>
          <w:sz w:val="28"/>
          <w:szCs w:val="28"/>
        </w:rPr>
        <w:t>万元。</w:t>
      </w:r>
    </w:p>
    <w:p w:rsidR="00421BE6" w:rsidRPr="00990E23" w:rsidRDefault="00421BE6" w:rsidP="00D55FB0">
      <w:pPr>
        <w:spacing w:line="520" w:lineRule="exact"/>
        <w:ind w:firstLineChars="200" w:firstLine="560"/>
        <w:rPr>
          <w:rFonts w:ascii="仿宋_GB2312" w:eastAsia="仿宋_GB2312" w:hAnsi="宋体"/>
          <w:b/>
          <w:color w:val="FF0000"/>
          <w:sz w:val="28"/>
          <w:szCs w:val="28"/>
          <w:shd w:val="pct15" w:color="auto" w:fill="FFFFFF"/>
        </w:rPr>
      </w:pPr>
      <w:r w:rsidRPr="00990E23">
        <w:rPr>
          <w:rFonts w:ascii="仿宋_GB2312" w:eastAsia="仿宋_GB2312" w:hAnsi="宋体" w:hint="eastAsia"/>
          <w:sz w:val="28"/>
          <w:szCs w:val="28"/>
        </w:rPr>
        <w:t>（二）福利：按国家相关规定为教师提供社会保险、住房公积金</w:t>
      </w:r>
      <w:r w:rsidRPr="00FD4DDA">
        <w:rPr>
          <w:rFonts w:ascii="仿宋_GB2312" w:eastAsia="仿宋_GB2312" w:hAnsi="宋体" w:hint="eastAsia"/>
          <w:sz w:val="28"/>
          <w:szCs w:val="28"/>
        </w:rPr>
        <w:t>等福利待遇</w:t>
      </w:r>
      <w:r w:rsidRPr="00896BA7">
        <w:rPr>
          <w:rFonts w:ascii="仿宋_GB2312" w:eastAsia="仿宋_GB2312" w:hAnsi="宋体" w:hint="eastAsia"/>
          <w:sz w:val="28"/>
          <w:szCs w:val="28"/>
        </w:rPr>
        <w:t>。</w:t>
      </w:r>
      <w:bookmarkStart w:id="0" w:name="_GoBack"/>
      <w:bookmarkEnd w:id="0"/>
    </w:p>
    <w:p w:rsidR="00421BE6" w:rsidRPr="00990E23"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sidRPr="00990E23">
        <w:rPr>
          <w:rFonts w:ascii="仿宋_GB2312" w:eastAsia="仿宋_GB2312" w:hAnsi="新宋体" w:cs="宋体" w:hint="eastAsia"/>
          <w:color w:val="000000"/>
          <w:kern w:val="0"/>
          <w:sz w:val="28"/>
          <w:szCs w:val="28"/>
        </w:rPr>
        <w:t>（三）安家费：</w:t>
      </w:r>
      <w:r w:rsidRPr="00990E23">
        <w:rPr>
          <w:rFonts w:ascii="仿宋_GB2312" w:eastAsia="仿宋_GB2312" w:hAnsi="宋体" w:cs="Arial" w:hint="eastAsia"/>
          <w:sz w:val="28"/>
          <w:szCs w:val="28"/>
        </w:rPr>
        <w:t>博士毕业生</w:t>
      </w:r>
      <w:r w:rsidRPr="00990E23">
        <w:rPr>
          <w:rFonts w:ascii="仿宋_GB2312" w:eastAsia="仿宋_GB2312" w:hAnsi="宋体" w:cs="Arial"/>
          <w:kern w:val="0"/>
          <w:sz w:val="28"/>
          <w:szCs w:val="28"/>
        </w:rPr>
        <w:t>2</w:t>
      </w:r>
      <w:r w:rsidRPr="00990E23">
        <w:rPr>
          <w:rFonts w:ascii="仿宋_GB2312" w:eastAsia="仿宋_GB2312" w:hAnsi="宋体" w:cs="Arial" w:hint="eastAsia"/>
          <w:kern w:val="0"/>
          <w:sz w:val="28"/>
          <w:szCs w:val="28"/>
        </w:rPr>
        <w:t>万、出站博士后</w:t>
      </w:r>
      <w:r w:rsidRPr="00990E23">
        <w:rPr>
          <w:rFonts w:ascii="仿宋_GB2312" w:eastAsia="仿宋_GB2312" w:hAnsi="宋体" w:cs="Arial"/>
          <w:kern w:val="0"/>
          <w:sz w:val="28"/>
          <w:szCs w:val="28"/>
        </w:rPr>
        <w:t>3</w:t>
      </w:r>
      <w:r w:rsidRPr="00990E23">
        <w:rPr>
          <w:rFonts w:ascii="仿宋_GB2312" w:eastAsia="仿宋_GB2312" w:hAnsi="宋体" w:cs="Arial" w:hint="eastAsia"/>
          <w:kern w:val="0"/>
          <w:sz w:val="28"/>
          <w:szCs w:val="28"/>
        </w:rPr>
        <w:t>万、副教授</w:t>
      </w:r>
      <w:r w:rsidRPr="00990E23">
        <w:rPr>
          <w:rFonts w:ascii="仿宋_GB2312" w:eastAsia="仿宋_GB2312" w:hAnsi="宋体" w:cs="Arial"/>
          <w:kern w:val="0"/>
          <w:sz w:val="28"/>
          <w:szCs w:val="28"/>
        </w:rPr>
        <w:t>4</w:t>
      </w:r>
      <w:r w:rsidRPr="00990E23">
        <w:rPr>
          <w:rFonts w:ascii="仿宋_GB2312" w:eastAsia="仿宋_GB2312" w:hAnsi="宋体" w:cs="Arial" w:hint="eastAsia"/>
          <w:kern w:val="0"/>
          <w:sz w:val="28"/>
          <w:szCs w:val="28"/>
        </w:rPr>
        <w:t>万、教授</w:t>
      </w:r>
      <w:r w:rsidRPr="00990E23">
        <w:rPr>
          <w:rFonts w:ascii="仿宋_GB2312" w:eastAsia="仿宋_GB2312" w:hAnsi="宋体" w:cs="Arial"/>
          <w:kern w:val="0"/>
          <w:sz w:val="28"/>
          <w:szCs w:val="28"/>
        </w:rPr>
        <w:t>5</w:t>
      </w:r>
      <w:r w:rsidRPr="00990E23">
        <w:rPr>
          <w:rFonts w:ascii="仿宋_GB2312" w:eastAsia="仿宋_GB2312" w:hAnsi="宋体" w:cs="Arial" w:hint="eastAsia"/>
          <w:kern w:val="0"/>
          <w:sz w:val="28"/>
          <w:szCs w:val="28"/>
        </w:rPr>
        <w:t>万。</w:t>
      </w:r>
    </w:p>
    <w:p w:rsidR="00421BE6" w:rsidRPr="00990E23" w:rsidRDefault="00421BE6" w:rsidP="00D55FB0">
      <w:pPr>
        <w:spacing w:line="520" w:lineRule="exact"/>
        <w:ind w:firstLineChars="200" w:firstLine="560"/>
        <w:rPr>
          <w:rFonts w:ascii="仿宋_GB2312" w:eastAsia="仿宋_GB2312" w:cs="Arial"/>
          <w:sz w:val="28"/>
          <w:szCs w:val="28"/>
        </w:rPr>
      </w:pPr>
      <w:r w:rsidRPr="00990E23">
        <w:rPr>
          <w:rFonts w:ascii="仿宋_GB2312" w:eastAsia="仿宋_GB2312" w:hAnsi="宋体" w:hint="eastAsia"/>
          <w:sz w:val="28"/>
          <w:szCs w:val="28"/>
        </w:rPr>
        <w:t>（四）科研启动费：</w:t>
      </w:r>
      <w:r w:rsidRPr="00990E23">
        <w:rPr>
          <w:rFonts w:ascii="仿宋_GB2312" w:eastAsia="仿宋_GB2312" w:hAnsi="宋体" w:cs="Arial" w:hint="eastAsia"/>
          <w:sz w:val="28"/>
          <w:szCs w:val="28"/>
        </w:rPr>
        <w:t>理工类</w:t>
      </w:r>
      <w:r w:rsidRPr="00990E23">
        <w:rPr>
          <w:rFonts w:ascii="仿宋_GB2312" w:eastAsia="仿宋_GB2312" w:hAnsi="宋体" w:cs="Arial"/>
          <w:sz w:val="28"/>
          <w:szCs w:val="28"/>
        </w:rPr>
        <w:t>5</w:t>
      </w:r>
      <w:r w:rsidRPr="00990E23">
        <w:rPr>
          <w:rFonts w:ascii="仿宋_GB2312" w:eastAsia="仿宋_GB2312" w:hAnsi="宋体" w:cs="Arial" w:hint="eastAsia"/>
          <w:sz w:val="28"/>
          <w:szCs w:val="28"/>
        </w:rPr>
        <w:t>万元，人文社科类</w:t>
      </w:r>
      <w:r w:rsidRPr="00990E23">
        <w:rPr>
          <w:rFonts w:ascii="仿宋_GB2312" w:eastAsia="仿宋_GB2312" w:hAnsi="宋体" w:cs="Arial"/>
          <w:sz w:val="28"/>
          <w:szCs w:val="28"/>
        </w:rPr>
        <w:t>3</w:t>
      </w:r>
      <w:r w:rsidRPr="00990E23">
        <w:rPr>
          <w:rFonts w:ascii="仿宋_GB2312" w:eastAsia="仿宋_GB2312" w:hAnsi="宋体" w:cs="Arial" w:hint="eastAsia"/>
          <w:sz w:val="28"/>
          <w:szCs w:val="28"/>
        </w:rPr>
        <w:t>万元。</w:t>
      </w:r>
    </w:p>
    <w:p w:rsidR="00421BE6" w:rsidRDefault="00421BE6" w:rsidP="00D55FB0">
      <w:pPr>
        <w:spacing w:line="520" w:lineRule="exact"/>
        <w:ind w:firstLineChars="200" w:firstLine="560"/>
        <w:rPr>
          <w:rFonts w:ascii="仿宋_GB2312" w:eastAsia="仿宋_GB2312" w:hAnsi="宋体"/>
          <w:sz w:val="28"/>
          <w:szCs w:val="28"/>
        </w:rPr>
      </w:pPr>
      <w:r w:rsidRPr="00FD4DDA">
        <w:rPr>
          <w:rFonts w:ascii="仿宋_GB2312" w:eastAsia="仿宋_GB2312" w:hAnsi="宋体" w:hint="eastAsia"/>
          <w:sz w:val="28"/>
          <w:szCs w:val="28"/>
        </w:rPr>
        <w:t>（</w:t>
      </w:r>
      <w:r>
        <w:rPr>
          <w:rFonts w:ascii="仿宋_GB2312" w:eastAsia="仿宋_GB2312" w:hAnsi="宋体" w:hint="eastAsia"/>
          <w:sz w:val="28"/>
          <w:szCs w:val="28"/>
        </w:rPr>
        <w:t>五</w:t>
      </w:r>
      <w:r w:rsidRPr="00FD4DDA">
        <w:rPr>
          <w:rFonts w:ascii="仿宋_GB2312" w:eastAsia="仿宋_GB2312" w:hAnsi="宋体" w:hint="eastAsia"/>
          <w:sz w:val="28"/>
          <w:szCs w:val="28"/>
        </w:rPr>
        <w:t>）住房：提供院内教师公寓租住。博士毕业生、讲师住房标准为一室一厅，博士后、副教授职称及以上住房标准为二室一厅</w:t>
      </w:r>
      <w:r>
        <w:rPr>
          <w:rFonts w:ascii="仿宋_GB2312" w:eastAsia="仿宋_GB2312" w:hAnsi="宋体" w:hint="eastAsia"/>
          <w:sz w:val="28"/>
          <w:szCs w:val="28"/>
        </w:rPr>
        <w:t>。</w:t>
      </w:r>
    </w:p>
    <w:p w:rsidR="00421BE6" w:rsidRPr="00FD4DDA" w:rsidRDefault="00421BE6" w:rsidP="00990E23">
      <w:pPr>
        <w:widowControl/>
        <w:spacing w:line="520" w:lineRule="exact"/>
        <w:ind w:firstLine="560"/>
        <w:jc w:val="left"/>
        <w:rPr>
          <w:rFonts w:ascii="仿宋_GB2312" w:eastAsia="仿宋_GB2312" w:hAnsi="Arial" w:cs="Arial"/>
          <w:color w:val="333333"/>
          <w:kern w:val="0"/>
          <w:sz w:val="28"/>
          <w:szCs w:val="28"/>
        </w:rPr>
      </w:pPr>
      <w:r w:rsidRPr="00FD4DDA">
        <w:rPr>
          <w:rFonts w:ascii="仿宋_GB2312" w:eastAsia="仿宋_GB2312" w:hAnsi="宋体" w:cs="Arial" w:hint="eastAsia"/>
          <w:kern w:val="0"/>
          <w:sz w:val="28"/>
          <w:szCs w:val="28"/>
        </w:rPr>
        <w:t>（六）特殊人才引进待遇可另行商议。</w:t>
      </w:r>
      <w:r w:rsidRPr="00FD4DDA">
        <w:rPr>
          <w:rFonts w:ascii="仿宋_GB2312" w:eastAsia="仿宋_GB2312" w:hAnsi="宋体" w:hint="eastAsia"/>
          <w:sz w:val="28"/>
          <w:szCs w:val="28"/>
        </w:rPr>
        <w:t>上述科研启动费、安家费为受聘的</w:t>
      </w:r>
      <w:r w:rsidRPr="00FD4DDA">
        <w:rPr>
          <w:rFonts w:ascii="仿宋_GB2312" w:eastAsia="仿宋_GB2312" w:hAnsi="宋体"/>
          <w:sz w:val="28"/>
          <w:szCs w:val="28"/>
        </w:rPr>
        <w:t>985</w:t>
      </w:r>
      <w:smartTag w:uri="urn:schemas-microsoft-com:office:smarttags" w:element="PersonName">
        <w:smartTagPr>
          <w:attr w:name="ProductID" w:val="高校"/>
        </w:smartTagPr>
        <w:r w:rsidRPr="00FD4DDA">
          <w:rPr>
            <w:rFonts w:ascii="仿宋_GB2312" w:eastAsia="仿宋_GB2312" w:hAnsi="宋体" w:hint="eastAsia"/>
            <w:sz w:val="28"/>
            <w:szCs w:val="28"/>
          </w:rPr>
          <w:t>高校</w:t>
        </w:r>
      </w:smartTag>
      <w:r w:rsidRPr="00FD4DDA">
        <w:rPr>
          <w:rFonts w:ascii="仿宋_GB2312" w:eastAsia="仿宋_GB2312" w:hAnsi="宋体" w:hint="eastAsia"/>
          <w:sz w:val="28"/>
          <w:szCs w:val="28"/>
        </w:rPr>
        <w:t>博士毕业生、博士后和</w:t>
      </w:r>
      <w:r w:rsidRPr="00FD4DDA">
        <w:rPr>
          <w:rFonts w:ascii="仿宋_GB2312" w:eastAsia="仿宋_GB2312" w:hAnsi="宋体"/>
          <w:sz w:val="28"/>
          <w:szCs w:val="28"/>
        </w:rPr>
        <w:t>985</w:t>
      </w:r>
      <w:r w:rsidRPr="00FD4DDA">
        <w:rPr>
          <w:rFonts w:ascii="仿宋_GB2312" w:eastAsia="仿宋_GB2312" w:hAnsi="宋体" w:hint="eastAsia"/>
          <w:sz w:val="28"/>
          <w:szCs w:val="28"/>
        </w:rPr>
        <w:t>高校工作的副教授及以上职称的师资人才</w:t>
      </w:r>
      <w:r w:rsidRPr="00FD4DDA">
        <w:rPr>
          <w:rFonts w:ascii="仿宋_GB2312" w:eastAsia="仿宋_GB2312" w:hAnsi="宋体" w:cs="Arial" w:hint="eastAsia"/>
          <w:sz w:val="28"/>
          <w:szCs w:val="28"/>
        </w:rPr>
        <w:t>提供，</w:t>
      </w:r>
      <w:r w:rsidRPr="00FD4DDA">
        <w:rPr>
          <w:rFonts w:ascii="仿宋_GB2312" w:eastAsia="仿宋_GB2312" w:hAnsi="宋体" w:cs="Arial" w:hint="eastAsia"/>
          <w:kern w:val="0"/>
          <w:sz w:val="28"/>
          <w:szCs w:val="28"/>
        </w:rPr>
        <w:t>聘期待遇以具体签约为准。</w:t>
      </w:r>
      <w:r w:rsidRPr="00FD4DDA">
        <w:rPr>
          <w:rFonts w:eastAsia="仿宋_GB2312" w:cs="Arial"/>
          <w:color w:val="000000"/>
          <w:kern w:val="0"/>
          <w:sz w:val="28"/>
          <w:szCs w:val="28"/>
        </w:rPr>
        <w:t> </w:t>
      </w:r>
    </w:p>
    <w:p w:rsidR="00421BE6" w:rsidRPr="00990E23" w:rsidRDefault="00421BE6" w:rsidP="00FD4DDA">
      <w:pPr>
        <w:widowControl/>
        <w:spacing w:line="520" w:lineRule="exact"/>
        <w:ind w:firstLine="562"/>
        <w:jc w:val="left"/>
        <w:rPr>
          <w:rFonts w:ascii="仿宋_GB2312" w:eastAsia="仿宋_GB2312" w:hAnsi="宋体" w:cs="Arial"/>
          <w:b/>
          <w:bCs/>
          <w:color w:val="000000"/>
          <w:kern w:val="0"/>
          <w:sz w:val="28"/>
          <w:szCs w:val="28"/>
        </w:rPr>
      </w:pPr>
    </w:p>
    <w:p w:rsidR="00421BE6" w:rsidRDefault="00421BE6" w:rsidP="00FD4DDA">
      <w:pPr>
        <w:widowControl/>
        <w:spacing w:line="520" w:lineRule="exact"/>
        <w:ind w:firstLine="562"/>
        <w:jc w:val="left"/>
        <w:rPr>
          <w:rFonts w:ascii="仿宋_GB2312" w:eastAsia="仿宋_GB2312" w:hAnsi="宋体" w:cs="Arial"/>
          <w:b/>
          <w:bCs/>
          <w:color w:val="000000"/>
          <w:kern w:val="0"/>
          <w:sz w:val="28"/>
          <w:szCs w:val="28"/>
        </w:rPr>
      </w:pPr>
      <w:r>
        <w:rPr>
          <w:rFonts w:ascii="仿宋_GB2312" w:eastAsia="仿宋_GB2312" w:hAnsi="宋体" w:cs="Arial" w:hint="eastAsia"/>
          <w:b/>
          <w:bCs/>
          <w:color w:val="000000"/>
          <w:kern w:val="0"/>
          <w:sz w:val="28"/>
          <w:szCs w:val="28"/>
        </w:rPr>
        <w:t>四、报名方式</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（一）</w:t>
      </w:r>
      <w:r w:rsidRPr="005D5C13">
        <w:rPr>
          <w:rFonts w:ascii="仿宋_GB2312" w:eastAsia="仿宋_GB2312" w:hAnsi="新宋体" w:cs="宋体" w:hint="eastAsia"/>
          <w:color w:val="000000"/>
          <w:kern w:val="0"/>
          <w:sz w:val="28"/>
          <w:szCs w:val="28"/>
        </w:rPr>
        <w:t>网上报名：</w:t>
      </w:r>
      <w:r w:rsidRPr="00FD4DDA">
        <w:rPr>
          <w:rFonts w:ascii="仿宋_GB2312" w:eastAsia="仿宋_GB2312" w:hAnsi="宋体" w:cs="Arial"/>
          <w:bCs/>
          <w:color w:val="000000"/>
          <w:kern w:val="0"/>
          <w:sz w:val="28"/>
          <w:szCs w:val="28"/>
        </w:rPr>
        <w:t>2014</w:t>
      </w:r>
      <w:r w:rsidRPr="00FD4DDA">
        <w:rPr>
          <w:rFonts w:ascii="仿宋_GB2312" w:eastAsia="仿宋_GB2312" w:hAnsi="宋体" w:cs="Arial" w:hint="eastAsia"/>
          <w:bCs/>
          <w:color w:val="000000"/>
          <w:kern w:val="0"/>
          <w:sz w:val="28"/>
          <w:szCs w:val="28"/>
        </w:rPr>
        <w:t>年</w:t>
      </w:r>
      <w:r w:rsidRPr="00FD4DDA">
        <w:rPr>
          <w:rFonts w:ascii="仿宋_GB2312" w:eastAsia="仿宋_GB2312" w:hAnsi="宋体" w:cs="Arial"/>
          <w:bCs/>
          <w:color w:val="000000"/>
          <w:kern w:val="0"/>
          <w:sz w:val="28"/>
          <w:szCs w:val="28"/>
        </w:rPr>
        <w:t>1</w:t>
      </w:r>
      <w:r w:rsidR="00B679C5">
        <w:rPr>
          <w:rFonts w:ascii="仿宋_GB2312" w:eastAsia="仿宋_GB2312" w:hAnsi="宋体" w:cs="Arial" w:hint="eastAsia"/>
          <w:bCs/>
          <w:color w:val="000000"/>
          <w:kern w:val="0"/>
          <w:sz w:val="28"/>
          <w:szCs w:val="28"/>
        </w:rPr>
        <w:t>2</w:t>
      </w:r>
      <w:r w:rsidRPr="00FD4DDA">
        <w:rPr>
          <w:rFonts w:ascii="仿宋_GB2312" w:eastAsia="仿宋_GB2312" w:hAnsi="宋体" w:cs="Arial" w:hint="eastAsia"/>
          <w:bCs/>
          <w:color w:val="000000"/>
          <w:kern w:val="0"/>
          <w:sz w:val="28"/>
          <w:szCs w:val="28"/>
        </w:rPr>
        <w:t>月</w:t>
      </w:r>
      <w:r>
        <w:rPr>
          <w:rFonts w:ascii="仿宋_GB2312" w:eastAsia="仿宋_GB2312" w:hAnsi="宋体" w:cs="Arial" w:hint="eastAsia"/>
          <w:bCs/>
          <w:color w:val="000000"/>
          <w:kern w:val="0"/>
          <w:sz w:val="28"/>
          <w:szCs w:val="28"/>
        </w:rPr>
        <w:t>至</w:t>
      </w:r>
      <w:r w:rsidRPr="005D5C13">
        <w:rPr>
          <w:rFonts w:ascii="仿宋_GB2312" w:eastAsia="仿宋_GB2312" w:hAnsi="新宋体" w:cs="宋体"/>
          <w:color w:val="000000"/>
          <w:kern w:val="0"/>
          <w:sz w:val="28"/>
          <w:szCs w:val="28"/>
        </w:rPr>
        <w:t>201</w:t>
      </w:r>
      <w:r>
        <w:rPr>
          <w:rFonts w:ascii="仿宋_GB2312" w:eastAsia="仿宋_GB2312" w:hAnsi="新宋体" w:cs="宋体"/>
          <w:color w:val="000000"/>
          <w:kern w:val="0"/>
          <w:sz w:val="28"/>
          <w:szCs w:val="28"/>
        </w:rPr>
        <w:t>5</w:t>
      </w:r>
      <w:r w:rsidRPr="005D5C13">
        <w:rPr>
          <w:rFonts w:ascii="仿宋_GB2312" w:eastAsia="仿宋_GB2312" w:hAnsi="新宋体" w:cs="宋体" w:hint="eastAsia"/>
          <w:color w:val="000000"/>
          <w:kern w:val="0"/>
          <w:sz w:val="28"/>
          <w:szCs w:val="28"/>
        </w:rPr>
        <w:t>年</w:t>
      </w:r>
      <w:r>
        <w:rPr>
          <w:rFonts w:ascii="仿宋_GB2312" w:eastAsia="仿宋_GB2312" w:hAnsi="新宋体" w:cs="宋体"/>
          <w:color w:val="000000"/>
          <w:kern w:val="0"/>
          <w:sz w:val="28"/>
          <w:szCs w:val="28"/>
        </w:rPr>
        <w:t>6</w:t>
      </w:r>
      <w:r w:rsidRPr="005D5C13">
        <w:rPr>
          <w:rFonts w:ascii="仿宋_GB2312" w:eastAsia="仿宋_GB2312" w:hAnsi="新宋体" w:cs="宋体" w:hint="eastAsia"/>
          <w:color w:val="000000"/>
          <w:kern w:val="0"/>
          <w:sz w:val="28"/>
          <w:szCs w:val="28"/>
        </w:rPr>
        <w:t>月</w:t>
      </w:r>
    </w:p>
    <w:p w:rsidR="00421BE6" w:rsidRPr="005D5C13"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（二）</w:t>
      </w:r>
      <w:r w:rsidRPr="005D5C13">
        <w:rPr>
          <w:rFonts w:ascii="仿宋_GB2312" w:eastAsia="仿宋_GB2312" w:hAnsi="新宋体" w:cs="宋体" w:hint="eastAsia"/>
          <w:color w:val="000000"/>
          <w:kern w:val="0"/>
          <w:sz w:val="28"/>
          <w:szCs w:val="28"/>
        </w:rPr>
        <w:t>报名者需提供以下</w:t>
      </w:r>
      <w:r>
        <w:rPr>
          <w:rFonts w:ascii="仿宋_GB2312" w:eastAsia="仿宋_GB2312" w:hAnsi="新宋体" w:cs="宋体" w:hint="eastAsia"/>
          <w:color w:val="000000"/>
          <w:kern w:val="0"/>
          <w:sz w:val="28"/>
          <w:szCs w:val="28"/>
        </w:rPr>
        <w:t>资料、信息</w:t>
      </w:r>
      <w:r w:rsidRPr="005D5C13">
        <w:rPr>
          <w:rFonts w:ascii="仿宋_GB2312" w:eastAsia="仿宋_GB2312" w:hAnsi="新宋体" w:cs="宋体" w:hint="eastAsia"/>
          <w:color w:val="000000"/>
          <w:kern w:val="0"/>
          <w:sz w:val="28"/>
          <w:szCs w:val="28"/>
        </w:rPr>
        <w:t>：</w:t>
      </w:r>
    </w:p>
    <w:p w:rsidR="00421BE6" w:rsidRPr="005D5C13"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1.</w:t>
      </w:r>
      <w:r w:rsidRPr="005D5C13">
        <w:rPr>
          <w:rFonts w:ascii="仿宋_GB2312" w:eastAsia="仿宋_GB2312" w:hAnsi="新宋体" w:cs="宋体" w:hint="eastAsia"/>
          <w:color w:val="000000"/>
          <w:kern w:val="0"/>
          <w:sz w:val="28"/>
          <w:szCs w:val="28"/>
        </w:rPr>
        <w:t>填写《中山大学南方学院</w:t>
      </w:r>
      <w:r>
        <w:rPr>
          <w:rFonts w:ascii="仿宋_GB2312" w:eastAsia="仿宋_GB2312" w:hAnsi="新宋体" w:cs="宋体" w:hint="eastAsia"/>
          <w:color w:val="000000"/>
          <w:kern w:val="0"/>
          <w:sz w:val="28"/>
          <w:szCs w:val="28"/>
        </w:rPr>
        <w:t>高层次师资人才应聘自荐表</w:t>
      </w:r>
      <w:r w:rsidRPr="005D5C13">
        <w:rPr>
          <w:rFonts w:ascii="仿宋_GB2312" w:eastAsia="仿宋_GB2312" w:hAnsi="新宋体" w:cs="宋体" w:hint="eastAsia"/>
          <w:color w:val="000000"/>
          <w:kern w:val="0"/>
          <w:sz w:val="28"/>
          <w:szCs w:val="28"/>
        </w:rPr>
        <w:t>》</w:t>
      </w:r>
      <w:r>
        <w:rPr>
          <w:rFonts w:ascii="仿宋_GB2312" w:eastAsia="仿宋_GB2312" w:hAnsi="新宋体" w:cs="宋体" w:hint="eastAsia"/>
          <w:color w:val="000000"/>
          <w:kern w:val="0"/>
          <w:sz w:val="28"/>
          <w:szCs w:val="28"/>
        </w:rPr>
        <w:t>（见附件）。</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2.</w:t>
      </w:r>
      <w:r>
        <w:rPr>
          <w:rFonts w:ascii="仿宋_GB2312" w:eastAsia="仿宋_GB2312" w:hAnsi="新宋体" w:cs="宋体" w:hint="eastAsia"/>
          <w:color w:val="000000"/>
          <w:kern w:val="0"/>
          <w:sz w:val="28"/>
          <w:szCs w:val="28"/>
        </w:rPr>
        <w:t>身份证的扫描件。</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lastRenderedPageBreak/>
        <w:t>3.</w:t>
      </w:r>
      <w:r w:rsidRPr="005D5C13">
        <w:rPr>
          <w:rFonts w:ascii="仿宋_GB2312" w:eastAsia="仿宋_GB2312" w:hAnsi="新宋体" w:cs="宋体" w:hint="eastAsia"/>
          <w:color w:val="000000"/>
          <w:kern w:val="0"/>
          <w:sz w:val="28"/>
          <w:szCs w:val="28"/>
        </w:rPr>
        <w:t>学历、学位证书</w:t>
      </w:r>
      <w:r>
        <w:rPr>
          <w:rFonts w:ascii="仿宋_GB2312" w:eastAsia="仿宋_GB2312" w:hAnsi="新宋体" w:cs="宋体" w:hint="eastAsia"/>
          <w:color w:val="000000"/>
          <w:kern w:val="0"/>
          <w:sz w:val="28"/>
          <w:szCs w:val="28"/>
        </w:rPr>
        <w:t>的</w:t>
      </w:r>
      <w:r w:rsidRPr="005D5C13">
        <w:rPr>
          <w:rFonts w:ascii="仿宋_GB2312" w:eastAsia="仿宋_GB2312" w:hAnsi="新宋体" w:cs="宋体" w:hint="eastAsia"/>
          <w:color w:val="000000"/>
          <w:kern w:val="0"/>
          <w:sz w:val="28"/>
          <w:szCs w:val="28"/>
        </w:rPr>
        <w:t>扫描件</w:t>
      </w:r>
      <w:r>
        <w:rPr>
          <w:rFonts w:ascii="仿宋_GB2312" w:eastAsia="仿宋_GB2312" w:hAnsi="新宋体" w:cs="宋体" w:hint="eastAsia"/>
          <w:color w:val="000000"/>
          <w:kern w:val="0"/>
          <w:sz w:val="28"/>
          <w:szCs w:val="28"/>
        </w:rPr>
        <w:t>。</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4.</w:t>
      </w:r>
      <w:r>
        <w:rPr>
          <w:rFonts w:ascii="仿宋_GB2312" w:eastAsia="仿宋_GB2312" w:hAnsi="新宋体" w:cs="宋体" w:hint="eastAsia"/>
          <w:color w:val="000000"/>
          <w:kern w:val="0"/>
          <w:sz w:val="28"/>
          <w:szCs w:val="28"/>
        </w:rPr>
        <w:t>已获得职称证书的</w:t>
      </w:r>
      <w:r w:rsidRPr="005D5C13">
        <w:rPr>
          <w:rFonts w:ascii="仿宋_GB2312" w:eastAsia="仿宋_GB2312" w:hAnsi="新宋体" w:cs="宋体" w:hint="eastAsia"/>
          <w:color w:val="000000"/>
          <w:kern w:val="0"/>
          <w:sz w:val="28"/>
          <w:szCs w:val="28"/>
        </w:rPr>
        <w:t>扫描件</w:t>
      </w:r>
      <w:r>
        <w:rPr>
          <w:rFonts w:ascii="仿宋_GB2312" w:eastAsia="仿宋_GB2312" w:hAnsi="新宋体" w:cs="宋体" w:hint="eastAsia"/>
          <w:color w:val="000000"/>
          <w:kern w:val="0"/>
          <w:sz w:val="28"/>
          <w:szCs w:val="28"/>
        </w:rPr>
        <w:t>。</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5.</w:t>
      </w:r>
      <w:r w:rsidRPr="00FD4DDA">
        <w:rPr>
          <w:rFonts w:ascii="仿宋_GB2312" w:eastAsia="仿宋_GB2312" w:hAnsi="宋体" w:cs="Arial" w:hint="eastAsia"/>
          <w:color w:val="000000"/>
          <w:kern w:val="0"/>
          <w:sz w:val="28"/>
          <w:szCs w:val="28"/>
        </w:rPr>
        <w:t>所发表的论文、论著目录及其版权页的</w:t>
      </w:r>
      <w:r>
        <w:rPr>
          <w:rFonts w:ascii="仿宋_GB2312" w:eastAsia="仿宋_GB2312" w:hAnsi="宋体" w:cs="Arial" w:hint="eastAsia"/>
          <w:color w:val="000000"/>
          <w:kern w:val="0"/>
          <w:sz w:val="28"/>
          <w:szCs w:val="28"/>
        </w:rPr>
        <w:t>扫描件</w:t>
      </w:r>
      <w:r>
        <w:rPr>
          <w:rFonts w:ascii="仿宋_GB2312" w:eastAsia="仿宋_GB2312" w:hAnsi="新宋体" w:cs="宋体" w:hint="eastAsia"/>
          <w:color w:val="000000"/>
          <w:kern w:val="0"/>
          <w:sz w:val="28"/>
          <w:szCs w:val="28"/>
        </w:rPr>
        <w:t>。</w:t>
      </w:r>
    </w:p>
    <w:p w:rsidR="00421BE6" w:rsidRPr="005D5C13"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6.</w:t>
      </w:r>
      <w:r w:rsidRPr="005D5C13">
        <w:rPr>
          <w:rFonts w:ascii="仿宋_GB2312" w:eastAsia="仿宋_GB2312" w:hAnsi="新宋体" w:cs="宋体" w:hint="eastAsia"/>
          <w:color w:val="000000"/>
          <w:kern w:val="0"/>
          <w:sz w:val="28"/>
          <w:szCs w:val="28"/>
        </w:rPr>
        <w:t>荣誉证书，以及其它可反映本人教学与科研水平的相关证明扫描件</w:t>
      </w:r>
      <w:r>
        <w:rPr>
          <w:rFonts w:ascii="仿宋_GB2312" w:eastAsia="仿宋_GB2312" w:hAnsi="新宋体" w:cs="宋体" w:hint="eastAsia"/>
          <w:color w:val="000000"/>
          <w:kern w:val="0"/>
          <w:sz w:val="28"/>
          <w:szCs w:val="28"/>
        </w:rPr>
        <w:t>。</w:t>
      </w:r>
    </w:p>
    <w:p w:rsidR="00421BE6" w:rsidRDefault="00421BE6" w:rsidP="00D55FB0">
      <w:pPr>
        <w:widowControl/>
        <w:spacing w:line="520" w:lineRule="exact"/>
        <w:ind w:firstLineChars="200" w:firstLine="560"/>
        <w:jc w:val="left"/>
        <w:rPr>
          <w:rFonts w:ascii="仿宋_GB2312" w:eastAsia="仿宋_GB2312" w:hAnsi="新宋体" w:cs="Arial"/>
          <w:kern w:val="0"/>
          <w:sz w:val="28"/>
          <w:szCs w:val="28"/>
        </w:rPr>
      </w:pPr>
      <w:r>
        <w:rPr>
          <w:rFonts w:ascii="仿宋_GB2312" w:eastAsia="仿宋_GB2312" w:hAnsi="新宋体" w:cs="宋体" w:hint="eastAsia"/>
          <w:color w:val="000000"/>
          <w:kern w:val="0"/>
          <w:sz w:val="28"/>
          <w:szCs w:val="28"/>
        </w:rPr>
        <w:t>（三）以上资料请打包压缩发送至：</w:t>
      </w:r>
      <w:hyperlink r:id="rId7" w:history="1">
        <w:r w:rsidRPr="0024474A">
          <w:rPr>
            <w:rStyle w:val="a5"/>
            <w:rFonts w:ascii="仿宋_GB2312" w:eastAsia="仿宋_GB2312" w:hAnsi="新宋体" w:cs="Arial"/>
            <w:kern w:val="0"/>
            <w:sz w:val="28"/>
            <w:szCs w:val="28"/>
          </w:rPr>
          <w:t>nfsysuhr@126.com</w:t>
        </w:r>
      </w:hyperlink>
    </w:p>
    <w:p w:rsidR="00421BE6" w:rsidRPr="0024474A" w:rsidRDefault="00421BE6" w:rsidP="00D55FB0">
      <w:pPr>
        <w:widowControl/>
        <w:spacing w:line="520" w:lineRule="exact"/>
        <w:ind w:firstLineChars="200" w:firstLine="560"/>
        <w:jc w:val="left"/>
        <w:rPr>
          <w:rFonts w:ascii="仿宋_GB2312" w:eastAsia="仿宋_GB2312" w:hAnsi="新宋体" w:cs="Arial"/>
          <w:kern w:val="0"/>
          <w:sz w:val="28"/>
          <w:szCs w:val="28"/>
        </w:rPr>
      </w:pPr>
      <w:r w:rsidRPr="0024474A">
        <w:rPr>
          <w:rFonts w:ascii="仿宋_GB2312" w:eastAsia="仿宋_GB2312" w:hAnsi="新宋体" w:cs="Arial" w:hint="eastAsia"/>
          <w:kern w:val="0"/>
          <w:sz w:val="28"/>
          <w:szCs w:val="28"/>
        </w:rPr>
        <w:t>邮件</w:t>
      </w:r>
      <w:r>
        <w:rPr>
          <w:rFonts w:ascii="仿宋_GB2312" w:eastAsia="仿宋_GB2312" w:hAnsi="新宋体" w:cs="Arial" w:hint="eastAsia"/>
          <w:kern w:val="0"/>
          <w:sz w:val="28"/>
          <w:szCs w:val="28"/>
        </w:rPr>
        <w:t>及附件</w:t>
      </w:r>
      <w:r w:rsidRPr="0024474A">
        <w:rPr>
          <w:rFonts w:ascii="仿宋_GB2312" w:eastAsia="仿宋_GB2312" w:hAnsi="新宋体" w:cs="Arial" w:hint="eastAsia"/>
          <w:kern w:val="0"/>
          <w:sz w:val="28"/>
          <w:szCs w:val="28"/>
        </w:rPr>
        <w:t>命名：姓名</w:t>
      </w:r>
      <w:r>
        <w:rPr>
          <w:rFonts w:ascii="仿宋_GB2312" w:eastAsia="仿宋_GB2312" w:hAnsi="新宋体" w:cs="Arial" w:hint="eastAsia"/>
          <w:kern w:val="0"/>
          <w:sz w:val="28"/>
          <w:szCs w:val="28"/>
        </w:rPr>
        <w:t>（学位</w:t>
      </w:r>
      <w:r>
        <w:rPr>
          <w:rFonts w:ascii="仿宋_GB2312" w:eastAsia="仿宋_GB2312" w:hAnsi="新宋体" w:cs="Arial"/>
          <w:kern w:val="0"/>
          <w:sz w:val="28"/>
          <w:szCs w:val="28"/>
        </w:rPr>
        <w:t>/</w:t>
      </w:r>
      <w:r>
        <w:rPr>
          <w:rFonts w:ascii="仿宋_GB2312" w:eastAsia="仿宋_GB2312" w:hAnsi="新宋体" w:cs="Arial" w:hint="eastAsia"/>
          <w:kern w:val="0"/>
          <w:sz w:val="28"/>
          <w:szCs w:val="28"/>
        </w:rPr>
        <w:t>职称，最高学历</w:t>
      </w:r>
      <w:r>
        <w:rPr>
          <w:rFonts w:ascii="仿宋_GB2312" w:eastAsia="仿宋_GB2312" w:hAnsi="新宋体" w:cs="Arial"/>
          <w:kern w:val="0"/>
          <w:sz w:val="28"/>
          <w:szCs w:val="28"/>
        </w:rPr>
        <w:t>/</w:t>
      </w:r>
      <w:r>
        <w:rPr>
          <w:rFonts w:ascii="仿宋_GB2312" w:eastAsia="仿宋_GB2312" w:hAnsi="新宋体" w:cs="Arial" w:hint="eastAsia"/>
          <w:kern w:val="0"/>
          <w:sz w:val="28"/>
          <w:szCs w:val="28"/>
        </w:rPr>
        <w:t>学位</w:t>
      </w:r>
      <w:r w:rsidRPr="0024474A">
        <w:rPr>
          <w:rFonts w:ascii="仿宋_GB2312" w:eastAsia="仿宋_GB2312" w:hAnsi="新宋体" w:cs="Arial" w:hint="eastAsia"/>
          <w:kern w:val="0"/>
          <w:sz w:val="28"/>
          <w:szCs w:val="28"/>
        </w:rPr>
        <w:t>毕业高校</w:t>
      </w:r>
      <w:r>
        <w:rPr>
          <w:rFonts w:ascii="仿宋_GB2312" w:eastAsia="仿宋_GB2312" w:hAnsi="新宋体" w:cs="Arial" w:hint="eastAsia"/>
          <w:kern w:val="0"/>
          <w:sz w:val="28"/>
          <w:szCs w:val="28"/>
        </w:rPr>
        <w:t>，专业）</w:t>
      </w:r>
    </w:p>
    <w:p w:rsidR="00421BE6" w:rsidRPr="00990E23" w:rsidRDefault="00421BE6" w:rsidP="00FD4DDA">
      <w:pPr>
        <w:widowControl/>
        <w:spacing w:line="520" w:lineRule="exact"/>
        <w:ind w:firstLine="562"/>
        <w:jc w:val="left"/>
        <w:rPr>
          <w:rFonts w:ascii="仿宋_GB2312" w:eastAsia="仿宋_GB2312" w:hAnsi="宋体" w:cs="Arial"/>
          <w:b/>
          <w:bCs/>
          <w:color w:val="000000"/>
          <w:kern w:val="0"/>
          <w:sz w:val="28"/>
          <w:szCs w:val="28"/>
        </w:rPr>
      </w:pPr>
    </w:p>
    <w:p w:rsidR="00421BE6" w:rsidRDefault="00421BE6" w:rsidP="00FD4DDA">
      <w:pPr>
        <w:widowControl/>
        <w:spacing w:line="520" w:lineRule="exact"/>
        <w:ind w:firstLine="562"/>
        <w:jc w:val="left"/>
        <w:rPr>
          <w:rFonts w:ascii="仿宋_GB2312" w:eastAsia="仿宋_GB2312" w:hAnsi="宋体" w:cs="Arial"/>
          <w:b/>
          <w:bCs/>
          <w:color w:val="000000"/>
          <w:kern w:val="0"/>
          <w:sz w:val="28"/>
          <w:szCs w:val="28"/>
        </w:rPr>
      </w:pPr>
      <w:r>
        <w:rPr>
          <w:rFonts w:ascii="仿宋_GB2312" w:eastAsia="仿宋_GB2312" w:hAnsi="宋体" w:cs="Arial" w:hint="eastAsia"/>
          <w:b/>
          <w:bCs/>
          <w:color w:val="000000"/>
          <w:kern w:val="0"/>
          <w:sz w:val="28"/>
          <w:szCs w:val="28"/>
        </w:rPr>
        <w:t>五、面试及签约</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sidRPr="00FD4DDA">
        <w:rPr>
          <w:rFonts w:ascii="仿宋_GB2312" w:eastAsia="仿宋_GB2312" w:hAnsi="宋体" w:cs="Arial" w:hint="eastAsia"/>
          <w:bCs/>
          <w:color w:val="000000"/>
          <w:kern w:val="0"/>
          <w:sz w:val="28"/>
          <w:szCs w:val="28"/>
        </w:rPr>
        <w:t>根据应聘者的学历、业务能力及综合素质，结合招聘基本条件和岗位要求确定面试人员</w:t>
      </w:r>
      <w:r>
        <w:rPr>
          <w:rFonts w:ascii="仿宋_GB2312" w:eastAsia="仿宋_GB2312" w:hAnsi="宋体" w:cs="Arial" w:hint="eastAsia"/>
          <w:bCs/>
          <w:color w:val="000000"/>
          <w:kern w:val="0"/>
          <w:sz w:val="28"/>
          <w:szCs w:val="28"/>
        </w:rPr>
        <w:t>并</w:t>
      </w:r>
      <w:r w:rsidRPr="00FD4DDA">
        <w:rPr>
          <w:rFonts w:ascii="仿宋_GB2312" w:eastAsia="仿宋_GB2312" w:hAnsi="宋体" w:cs="Arial" w:hint="eastAsia"/>
          <w:bCs/>
          <w:color w:val="000000"/>
          <w:kern w:val="0"/>
          <w:sz w:val="28"/>
          <w:szCs w:val="28"/>
        </w:rPr>
        <w:t>通知面试。</w:t>
      </w:r>
    </w:p>
    <w:p w:rsidR="00421BE6" w:rsidRPr="00D24985" w:rsidRDefault="00421BE6" w:rsidP="00D55FB0">
      <w:pPr>
        <w:widowControl/>
        <w:spacing w:line="520" w:lineRule="exact"/>
        <w:ind w:firstLineChars="196" w:firstLine="549"/>
        <w:jc w:val="left"/>
        <w:rPr>
          <w:rFonts w:ascii="仿宋_GB2312" w:eastAsia="仿宋_GB2312" w:hAnsi="新宋体" w:cs="宋体"/>
          <w:color w:val="000000"/>
          <w:kern w:val="0"/>
          <w:sz w:val="28"/>
          <w:szCs w:val="28"/>
        </w:rPr>
      </w:pPr>
      <w:r w:rsidRPr="00D24985">
        <w:rPr>
          <w:rFonts w:ascii="仿宋_GB2312" w:eastAsia="仿宋_GB2312" w:hAnsi="新宋体" w:cs="宋体" w:hint="eastAsia"/>
          <w:color w:val="000000"/>
          <w:kern w:val="0"/>
          <w:sz w:val="28"/>
          <w:szCs w:val="28"/>
        </w:rPr>
        <w:t>现场需提供以下资料：</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1.</w:t>
      </w:r>
      <w:r>
        <w:rPr>
          <w:rFonts w:ascii="仿宋_GB2312" w:eastAsia="仿宋_GB2312" w:hAnsi="新宋体" w:cs="宋体" w:hint="eastAsia"/>
          <w:color w:val="000000"/>
          <w:kern w:val="0"/>
          <w:sz w:val="28"/>
          <w:szCs w:val="28"/>
        </w:rPr>
        <w:t>身份证原件，复印件一份。</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2.</w:t>
      </w:r>
      <w:r w:rsidRPr="005D5C13">
        <w:rPr>
          <w:rFonts w:ascii="仿宋_GB2312" w:eastAsia="仿宋_GB2312" w:hAnsi="新宋体" w:cs="宋体" w:hint="eastAsia"/>
          <w:color w:val="000000"/>
          <w:kern w:val="0"/>
          <w:sz w:val="28"/>
          <w:szCs w:val="28"/>
        </w:rPr>
        <w:t>学历、学位证书及认证材料</w:t>
      </w:r>
      <w:r>
        <w:rPr>
          <w:rFonts w:ascii="仿宋_GB2312" w:eastAsia="仿宋_GB2312" w:hAnsi="新宋体" w:cs="宋体" w:hint="eastAsia"/>
          <w:color w:val="000000"/>
          <w:kern w:val="0"/>
          <w:sz w:val="28"/>
          <w:szCs w:val="28"/>
        </w:rPr>
        <w:t>的原件，复印件各一份。</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3.</w:t>
      </w:r>
      <w:r w:rsidRPr="00FD4DDA">
        <w:rPr>
          <w:rFonts w:ascii="仿宋_GB2312" w:eastAsia="仿宋_GB2312" w:hAnsi="宋体" w:cs="Arial" w:hint="eastAsia"/>
          <w:color w:val="000000"/>
          <w:kern w:val="0"/>
          <w:sz w:val="28"/>
          <w:szCs w:val="28"/>
        </w:rPr>
        <w:t>所发表的论文、论著目录及其版权页的</w:t>
      </w:r>
      <w:r>
        <w:rPr>
          <w:rFonts w:ascii="仿宋_GB2312" w:eastAsia="仿宋_GB2312" w:hAnsi="新宋体" w:cs="宋体" w:hint="eastAsia"/>
          <w:color w:val="000000"/>
          <w:kern w:val="0"/>
          <w:sz w:val="28"/>
          <w:szCs w:val="28"/>
        </w:rPr>
        <w:t>复印件各一份。</w:t>
      </w: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t>4.</w:t>
      </w:r>
      <w:r w:rsidRPr="005D5C13">
        <w:rPr>
          <w:rFonts w:ascii="仿宋_GB2312" w:eastAsia="仿宋_GB2312" w:hAnsi="新宋体" w:cs="宋体" w:hint="eastAsia"/>
          <w:color w:val="000000"/>
          <w:kern w:val="0"/>
          <w:sz w:val="28"/>
          <w:szCs w:val="28"/>
        </w:rPr>
        <w:t>荣誉证书，以及其它可反映本人教学与科研水平的相关证明</w:t>
      </w:r>
      <w:r>
        <w:rPr>
          <w:rFonts w:ascii="仿宋_GB2312" w:eastAsia="仿宋_GB2312" w:hAnsi="新宋体" w:cs="宋体" w:hint="eastAsia"/>
          <w:color w:val="000000"/>
          <w:kern w:val="0"/>
          <w:sz w:val="28"/>
          <w:szCs w:val="28"/>
        </w:rPr>
        <w:t>的原件。</w:t>
      </w:r>
    </w:p>
    <w:p w:rsidR="00421BE6" w:rsidRPr="00990E23"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p>
    <w:p w:rsidR="00421BE6" w:rsidRDefault="00421BE6" w:rsidP="00D55FB0">
      <w:pPr>
        <w:widowControl/>
        <w:spacing w:line="520" w:lineRule="exact"/>
        <w:ind w:firstLineChars="200" w:firstLine="560"/>
        <w:jc w:val="left"/>
        <w:rPr>
          <w:rFonts w:ascii="仿宋_GB2312" w:eastAsia="仿宋_GB2312" w:hAnsi="新宋体" w:cs="宋体"/>
          <w:color w:val="000000"/>
          <w:kern w:val="0"/>
          <w:sz w:val="28"/>
          <w:szCs w:val="28"/>
        </w:rPr>
      </w:pPr>
      <w:r w:rsidRPr="00F90C19">
        <w:rPr>
          <w:rFonts w:ascii="仿宋_GB2312" w:eastAsia="仿宋_GB2312" w:hAnsi="新宋体" w:cs="宋体" w:hint="eastAsia"/>
          <w:color w:val="000000"/>
          <w:kern w:val="0"/>
          <w:sz w:val="28"/>
          <w:szCs w:val="28"/>
        </w:rPr>
        <w:t>学院网址：</w:t>
      </w:r>
      <w:hyperlink r:id="rId8" w:history="1">
        <w:r w:rsidRPr="00027717">
          <w:rPr>
            <w:rStyle w:val="a5"/>
            <w:rFonts w:ascii="仿宋_GB2312" w:eastAsia="仿宋_GB2312" w:hAnsi="新宋体" w:cs="宋体"/>
            <w:kern w:val="0"/>
            <w:sz w:val="28"/>
            <w:szCs w:val="28"/>
          </w:rPr>
          <w:t>http://www.nfu.edu.cn/</w:t>
        </w:r>
      </w:hyperlink>
    </w:p>
    <w:p w:rsidR="00421BE6" w:rsidRDefault="00421BE6" w:rsidP="00990E23">
      <w:pPr>
        <w:snapToGrid w:val="0"/>
        <w:spacing w:line="520" w:lineRule="exact"/>
        <w:ind w:firstLine="570"/>
        <w:rPr>
          <w:rFonts w:ascii="仿宋_GB2312" w:eastAsia="仿宋_GB2312" w:hAnsi="宋体"/>
          <w:sz w:val="28"/>
          <w:szCs w:val="28"/>
        </w:rPr>
      </w:pPr>
      <w:r>
        <w:rPr>
          <w:rFonts w:ascii="仿宋_GB2312" w:eastAsia="仿宋_GB2312" w:hAnsi="宋体" w:hint="eastAsia"/>
          <w:sz w:val="28"/>
          <w:szCs w:val="28"/>
        </w:rPr>
        <w:t>通信</w:t>
      </w:r>
      <w:r w:rsidRPr="00FD4DDA">
        <w:rPr>
          <w:rFonts w:ascii="仿宋_GB2312" w:eastAsia="仿宋_GB2312" w:hAnsi="宋体" w:hint="eastAsia"/>
          <w:sz w:val="28"/>
          <w:szCs w:val="28"/>
        </w:rPr>
        <w:t>地址：广州市从化区温泉镇中山大学南方学院人事组织部人才建设办公室</w:t>
      </w:r>
      <w:r>
        <w:rPr>
          <w:rFonts w:ascii="仿宋_GB2312" w:eastAsia="仿宋_GB2312" w:hAnsi="宋体" w:hint="eastAsia"/>
          <w:sz w:val="28"/>
          <w:szCs w:val="28"/>
        </w:rPr>
        <w:t>（</w:t>
      </w:r>
      <w:r w:rsidRPr="00FD4DDA">
        <w:rPr>
          <w:rFonts w:ascii="仿宋_GB2312" w:eastAsia="仿宋_GB2312" w:hAnsi="宋体"/>
          <w:sz w:val="28"/>
          <w:szCs w:val="28"/>
        </w:rPr>
        <w:t>510970</w:t>
      </w:r>
      <w:r>
        <w:rPr>
          <w:rFonts w:ascii="仿宋_GB2312" w:eastAsia="仿宋_GB2312" w:hAnsi="宋体" w:hint="eastAsia"/>
          <w:sz w:val="28"/>
          <w:szCs w:val="28"/>
        </w:rPr>
        <w:t>）</w:t>
      </w:r>
    </w:p>
    <w:p w:rsidR="00421BE6" w:rsidRPr="008611F4" w:rsidRDefault="00421BE6" w:rsidP="00990E23">
      <w:pPr>
        <w:snapToGrid w:val="0"/>
        <w:spacing w:line="520" w:lineRule="exact"/>
        <w:ind w:firstLine="570"/>
        <w:rPr>
          <w:rFonts w:ascii="仿宋_GB2312" w:eastAsia="仿宋_GB2312" w:hAnsi="新宋体" w:cs="Arial"/>
          <w:kern w:val="0"/>
          <w:sz w:val="28"/>
          <w:szCs w:val="28"/>
        </w:rPr>
      </w:pPr>
      <w:r w:rsidRPr="00FD4DDA">
        <w:rPr>
          <w:rFonts w:ascii="仿宋_GB2312" w:eastAsia="仿宋_GB2312" w:hAnsi="宋体" w:hint="eastAsia"/>
          <w:sz w:val="28"/>
          <w:szCs w:val="28"/>
        </w:rPr>
        <w:t>联系人：</w:t>
      </w:r>
      <w:r w:rsidR="00555C42">
        <w:rPr>
          <w:rFonts w:ascii="仿宋_GB2312" w:eastAsia="仿宋_GB2312" w:hAnsi="宋体" w:hint="eastAsia"/>
          <w:sz w:val="28"/>
          <w:szCs w:val="28"/>
        </w:rPr>
        <w:t>黄</w:t>
      </w:r>
      <w:r w:rsidRPr="00FD4DDA">
        <w:rPr>
          <w:rFonts w:ascii="仿宋_GB2312" w:eastAsia="仿宋_GB2312" w:hAnsi="宋体" w:hint="eastAsia"/>
          <w:sz w:val="28"/>
          <w:szCs w:val="28"/>
        </w:rPr>
        <w:t>老师</w:t>
      </w:r>
      <w:r>
        <w:rPr>
          <w:rFonts w:ascii="仿宋_GB2312" w:eastAsia="仿宋_GB2312" w:hAnsi="宋体" w:hint="eastAsia"/>
          <w:sz w:val="28"/>
          <w:szCs w:val="28"/>
        </w:rPr>
        <w:t>，</w:t>
      </w:r>
      <w:r>
        <w:rPr>
          <w:rFonts w:ascii="仿宋_GB2312" w:eastAsia="仿宋_GB2312" w:hAnsi="宋体"/>
          <w:sz w:val="28"/>
          <w:szCs w:val="28"/>
        </w:rPr>
        <w:t>0</w:t>
      </w:r>
      <w:r w:rsidRPr="008611F4">
        <w:rPr>
          <w:rFonts w:ascii="仿宋_GB2312" w:eastAsia="仿宋_GB2312" w:hAnsi="新宋体" w:cs="Arial"/>
          <w:kern w:val="0"/>
          <w:sz w:val="28"/>
          <w:szCs w:val="28"/>
        </w:rPr>
        <w:t>20</w:t>
      </w:r>
      <w:r>
        <w:rPr>
          <w:rFonts w:ascii="仿宋_GB2312" w:eastAsia="仿宋_GB2312" w:hAnsi="新宋体" w:cs="Arial"/>
          <w:kern w:val="0"/>
          <w:sz w:val="28"/>
          <w:szCs w:val="28"/>
        </w:rPr>
        <w:t>-</w:t>
      </w:r>
      <w:r w:rsidR="00555C42" w:rsidRPr="00555C42">
        <w:rPr>
          <w:rFonts w:ascii="仿宋_GB2312" w:eastAsia="仿宋_GB2312" w:hAnsi="新宋体" w:cs="Arial" w:hint="eastAsia"/>
          <w:kern w:val="0"/>
          <w:sz w:val="28"/>
          <w:szCs w:val="28"/>
        </w:rPr>
        <w:t>61787998</w:t>
      </w:r>
    </w:p>
    <w:p w:rsidR="00421BE6" w:rsidRDefault="00421BE6" w:rsidP="00D55FB0">
      <w:pPr>
        <w:widowControl/>
        <w:spacing w:line="520" w:lineRule="exact"/>
        <w:ind w:firstLineChars="200" w:firstLine="560"/>
        <w:jc w:val="left"/>
        <w:rPr>
          <w:rFonts w:ascii="仿宋_GB2312" w:eastAsia="仿宋_GB2312" w:hAnsi="宋体"/>
          <w:sz w:val="28"/>
          <w:szCs w:val="28"/>
        </w:rPr>
      </w:pPr>
      <w:r w:rsidRPr="00FD4DDA">
        <w:rPr>
          <w:rFonts w:ascii="仿宋_GB2312" w:eastAsia="仿宋_GB2312" w:hAnsi="宋体" w:hint="eastAsia"/>
          <w:sz w:val="28"/>
          <w:szCs w:val="28"/>
        </w:rPr>
        <w:t>招聘邮箱：</w:t>
      </w:r>
      <w:hyperlink r:id="rId9" w:history="1">
        <w:r w:rsidRPr="00CA7049">
          <w:rPr>
            <w:rStyle w:val="a5"/>
            <w:rFonts w:ascii="仿宋_GB2312" w:eastAsia="仿宋_GB2312" w:hAnsi="宋体"/>
            <w:sz w:val="28"/>
            <w:szCs w:val="28"/>
          </w:rPr>
          <w:t>nfsysuhr@126.com</w:t>
        </w:r>
      </w:hyperlink>
    </w:p>
    <w:p w:rsidR="00421BE6" w:rsidRPr="0024474A" w:rsidRDefault="00421BE6" w:rsidP="00D55FB0">
      <w:pPr>
        <w:widowControl/>
        <w:spacing w:line="520" w:lineRule="exact"/>
        <w:ind w:firstLineChars="200" w:firstLine="560"/>
        <w:jc w:val="left"/>
        <w:rPr>
          <w:rFonts w:ascii="仿宋_GB2312" w:eastAsia="仿宋_GB2312" w:hAnsi="新宋体" w:cs="Arial"/>
          <w:kern w:val="0"/>
          <w:sz w:val="28"/>
          <w:szCs w:val="28"/>
        </w:rPr>
      </w:pPr>
      <w:r w:rsidRPr="0024474A">
        <w:rPr>
          <w:rFonts w:ascii="仿宋_GB2312" w:eastAsia="仿宋_GB2312" w:hAnsi="新宋体" w:cs="Arial" w:hint="eastAsia"/>
          <w:kern w:val="0"/>
          <w:sz w:val="28"/>
          <w:szCs w:val="28"/>
        </w:rPr>
        <w:t>邮件</w:t>
      </w:r>
      <w:r>
        <w:rPr>
          <w:rFonts w:ascii="仿宋_GB2312" w:eastAsia="仿宋_GB2312" w:hAnsi="新宋体" w:cs="Arial" w:hint="eastAsia"/>
          <w:kern w:val="0"/>
          <w:sz w:val="28"/>
          <w:szCs w:val="28"/>
        </w:rPr>
        <w:t>及附件</w:t>
      </w:r>
      <w:r w:rsidRPr="0024474A">
        <w:rPr>
          <w:rFonts w:ascii="仿宋_GB2312" w:eastAsia="仿宋_GB2312" w:hAnsi="新宋体" w:cs="Arial" w:hint="eastAsia"/>
          <w:kern w:val="0"/>
          <w:sz w:val="28"/>
          <w:szCs w:val="28"/>
        </w:rPr>
        <w:t>命名：姓名</w:t>
      </w:r>
      <w:r>
        <w:rPr>
          <w:rFonts w:ascii="仿宋_GB2312" w:eastAsia="仿宋_GB2312" w:hAnsi="新宋体" w:cs="Arial" w:hint="eastAsia"/>
          <w:kern w:val="0"/>
          <w:sz w:val="28"/>
          <w:szCs w:val="28"/>
        </w:rPr>
        <w:t>（学位</w:t>
      </w:r>
      <w:r>
        <w:rPr>
          <w:rFonts w:ascii="仿宋_GB2312" w:eastAsia="仿宋_GB2312" w:hAnsi="新宋体" w:cs="Arial"/>
          <w:kern w:val="0"/>
          <w:sz w:val="28"/>
          <w:szCs w:val="28"/>
        </w:rPr>
        <w:t>/</w:t>
      </w:r>
      <w:r>
        <w:rPr>
          <w:rFonts w:ascii="仿宋_GB2312" w:eastAsia="仿宋_GB2312" w:hAnsi="新宋体" w:cs="Arial" w:hint="eastAsia"/>
          <w:kern w:val="0"/>
          <w:sz w:val="28"/>
          <w:szCs w:val="28"/>
        </w:rPr>
        <w:t>职称，最高学历</w:t>
      </w:r>
      <w:r>
        <w:rPr>
          <w:rFonts w:ascii="仿宋_GB2312" w:eastAsia="仿宋_GB2312" w:hAnsi="新宋体" w:cs="Arial"/>
          <w:kern w:val="0"/>
          <w:sz w:val="28"/>
          <w:szCs w:val="28"/>
        </w:rPr>
        <w:t>/</w:t>
      </w:r>
      <w:r>
        <w:rPr>
          <w:rFonts w:ascii="仿宋_GB2312" w:eastAsia="仿宋_GB2312" w:hAnsi="新宋体" w:cs="Arial" w:hint="eastAsia"/>
          <w:kern w:val="0"/>
          <w:sz w:val="28"/>
          <w:szCs w:val="28"/>
        </w:rPr>
        <w:t>学位</w:t>
      </w:r>
      <w:r w:rsidRPr="0024474A">
        <w:rPr>
          <w:rFonts w:ascii="仿宋_GB2312" w:eastAsia="仿宋_GB2312" w:hAnsi="新宋体" w:cs="Arial" w:hint="eastAsia"/>
          <w:kern w:val="0"/>
          <w:sz w:val="28"/>
          <w:szCs w:val="28"/>
        </w:rPr>
        <w:t>毕业高校</w:t>
      </w:r>
      <w:r>
        <w:rPr>
          <w:rFonts w:ascii="仿宋_GB2312" w:eastAsia="仿宋_GB2312" w:hAnsi="新宋体" w:cs="Arial" w:hint="eastAsia"/>
          <w:kern w:val="0"/>
          <w:sz w:val="28"/>
          <w:szCs w:val="28"/>
        </w:rPr>
        <w:t>，专业）</w:t>
      </w:r>
    </w:p>
    <w:p w:rsidR="00421BE6" w:rsidRPr="00990E23" w:rsidRDefault="00421BE6" w:rsidP="00D55FB0">
      <w:pPr>
        <w:widowControl/>
        <w:spacing w:line="520" w:lineRule="exact"/>
        <w:ind w:firstLineChars="700" w:firstLine="1960"/>
        <w:rPr>
          <w:rFonts w:ascii="仿宋_GB2312" w:eastAsia="仿宋_GB2312" w:hAnsi="新宋体" w:cs="Arial"/>
          <w:kern w:val="0"/>
          <w:sz w:val="28"/>
          <w:szCs w:val="28"/>
        </w:rPr>
      </w:pPr>
    </w:p>
    <w:p w:rsidR="00421BE6" w:rsidRPr="00D55FB0" w:rsidRDefault="00421BE6" w:rsidP="00D55FB0">
      <w:pPr>
        <w:widowControl/>
        <w:spacing w:line="520" w:lineRule="exact"/>
        <w:ind w:firstLineChars="200" w:firstLine="560"/>
        <w:jc w:val="left"/>
        <w:rPr>
          <w:rFonts w:ascii="仿宋_GB2312" w:eastAsia="仿宋_GB2312" w:hAnsi="新宋体" w:cs="Arial"/>
          <w:kern w:val="0"/>
          <w:sz w:val="28"/>
          <w:szCs w:val="28"/>
        </w:rPr>
      </w:pPr>
    </w:p>
    <w:p w:rsidR="00D55FB0" w:rsidRPr="00D55FB0" w:rsidRDefault="00421BE6" w:rsidP="00D55FB0">
      <w:pPr>
        <w:widowControl/>
        <w:spacing w:line="520" w:lineRule="exact"/>
        <w:ind w:firstLineChars="200" w:firstLine="560"/>
        <w:jc w:val="left"/>
        <w:rPr>
          <w:rFonts w:ascii="仿宋_GB2312" w:eastAsia="仿宋_GB2312" w:hAnsi="新宋体" w:cs="Arial"/>
          <w:kern w:val="0"/>
          <w:sz w:val="28"/>
          <w:szCs w:val="28"/>
        </w:rPr>
      </w:pPr>
      <w:r w:rsidRPr="00D55FB0">
        <w:rPr>
          <w:rFonts w:ascii="仿宋_GB2312" w:eastAsia="仿宋_GB2312" w:hAnsi="新宋体" w:cs="Arial" w:hint="eastAsia"/>
          <w:kern w:val="0"/>
          <w:sz w:val="28"/>
          <w:szCs w:val="28"/>
        </w:rPr>
        <w:t>附件：</w:t>
      </w:r>
    </w:p>
    <w:p w:rsidR="00421BE6" w:rsidRPr="00D55FB0" w:rsidRDefault="00D55FB0" w:rsidP="00D55FB0">
      <w:pPr>
        <w:widowControl/>
        <w:spacing w:line="520" w:lineRule="exact"/>
        <w:ind w:firstLineChars="200" w:firstLine="560"/>
        <w:jc w:val="left"/>
        <w:rPr>
          <w:rFonts w:ascii="仿宋_GB2312" w:eastAsia="仿宋_GB2312" w:hAnsi="新宋体" w:cs="Arial"/>
          <w:kern w:val="0"/>
          <w:sz w:val="28"/>
          <w:szCs w:val="28"/>
        </w:rPr>
      </w:pPr>
      <w:r w:rsidRPr="00D55FB0">
        <w:rPr>
          <w:rFonts w:ascii="仿宋_GB2312" w:eastAsia="仿宋_GB2312" w:hAnsi="新宋体" w:cs="Arial" w:hint="eastAsia"/>
          <w:kern w:val="0"/>
          <w:sz w:val="28"/>
          <w:szCs w:val="28"/>
        </w:rPr>
        <w:t>《中山大学南方学院高层次师资人才应聘自荐表》</w:t>
      </w:r>
    </w:p>
    <w:p w:rsidR="00421BE6" w:rsidRPr="002C5FE2" w:rsidRDefault="00421BE6" w:rsidP="00FD4DDA">
      <w:pPr>
        <w:widowControl/>
        <w:spacing w:line="520" w:lineRule="exact"/>
        <w:ind w:firstLine="560"/>
        <w:jc w:val="left"/>
        <w:rPr>
          <w:rFonts w:ascii="仿宋_GB2312" w:eastAsia="仿宋_GB2312" w:hAnsi="Arial" w:cs="Arial"/>
          <w:color w:val="333333"/>
          <w:kern w:val="0"/>
          <w:sz w:val="28"/>
          <w:szCs w:val="28"/>
        </w:rPr>
      </w:pPr>
    </w:p>
    <w:p w:rsidR="00421BE6" w:rsidRPr="00FD4DDA" w:rsidRDefault="00421BE6" w:rsidP="00FD4DDA">
      <w:pPr>
        <w:widowControl/>
        <w:spacing w:line="520" w:lineRule="exact"/>
        <w:ind w:firstLine="560"/>
        <w:jc w:val="left"/>
        <w:rPr>
          <w:rFonts w:ascii="仿宋_GB2312" w:eastAsia="仿宋_GB2312" w:hAnsi="Arial" w:cs="Arial"/>
          <w:color w:val="333333"/>
          <w:kern w:val="0"/>
          <w:sz w:val="28"/>
          <w:szCs w:val="28"/>
        </w:rPr>
      </w:pPr>
      <w:r w:rsidRPr="00FD4DDA">
        <w:rPr>
          <w:rFonts w:eastAsia="仿宋_GB2312" w:cs="Arial"/>
          <w:color w:val="000000"/>
          <w:kern w:val="0"/>
          <w:sz w:val="28"/>
          <w:szCs w:val="28"/>
        </w:rPr>
        <w:t> </w:t>
      </w:r>
    </w:p>
    <w:p w:rsidR="00421BE6" w:rsidRPr="00FD4DDA" w:rsidRDefault="00421BE6" w:rsidP="00FD4DDA">
      <w:pPr>
        <w:widowControl/>
        <w:spacing w:line="520" w:lineRule="exact"/>
        <w:ind w:firstLine="560"/>
        <w:jc w:val="left"/>
        <w:rPr>
          <w:rFonts w:ascii="仿宋_GB2312" w:eastAsia="仿宋_GB2312" w:hAnsi="Arial" w:cs="Arial"/>
          <w:color w:val="333333"/>
          <w:kern w:val="0"/>
          <w:sz w:val="28"/>
          <w:szCs w:val="28"/>
        </w:rPr>
      </w:pPr>
      <w:r w:rsidRPr="00FD4DDA">
        <w:rPr>
          <w:rFonts w:eastAsia="仿宋_GB2312" w:cs="Arial"/>
          <w:color w:val="000000"/>
          <w:kern w:val="0"/>
          <w:sz w:val="28"/>
          <w:szCs w:val="28"/>
        </w:rPr>
        <w:t> </w:t>
      </w:r>
    </w:p>
    <w:p w:rsidR="00421BE6" w:rsidRPr="00FD4DDA" w:rsidRDefault="00421BE6" w:rsidP="00FD4DDA">
      <w:pPr>
        <w:widowControl/>
        <w:spacing w:line="520" w:lineRule="exact"/>
        <w:ind w:firstLine="560"/>
        <w:jc w:val="right"/>
        <w:rPr>
          <w:rFonts w:ascii="仿宋_GB2312" w:eastAsia="仿宋_GB2312" w:hAnsi="Arial" w:cs="Arial"/>
          <w:color w:val="333333"/>
          <w:kern w:val="0"/>
          <w:sz w:val="28"/>
          <w:szCs w:val="28"/>
        </w:rPr>
      </w:pPr>
      <w:r w:rsidRPr="00FD4DDA">
        <w:rPr>
          <w:rFonts w:eastAsia="仿宋_GB2312" w:cs="Arial"/>
          <w:color w:val="000000"/>
          <w:kern w:val="0"/>
          <w:sz w:val="28"/>
          <w:szCs w:val="28"/>
        </w:rPr>
        <w:t>    </w:t>
      </w:r>
      <w:r w:rsidRPr="00FD4DDA">
        <w:rPr>
          <w:rFonts w:ascii="仿宋_GB2312" w:eastAsia="仿宋_GB2312" w:hAnsi="宋体" w:cs="Arial" w:hint="eastAsia"/>
          <w:color w:val="000000"/>
          <w:kern w:val="0"/>
          <w:sz w:val="28"/>
          <w:szCs w:val="28"/>
        </w:rPr>
        <w:t>中山大学南方学院</w:t>
      </w:r>
    </w:p>
    <w:p w:rsidR="00421BE6" w:rsidRPr="00FD4DDA" w:rsidRDefault="00421BE6" w:rsidP="00A93EAD">
      <w:pPr>
        <w:widowControl/>
        <w:wordWrap w:val="0"/>
        <w:spacing w:line="520" w:lineRule="exact"/>
        <w:ind w:firstLine="560"/>
        <w:jc w:val="right"/>
        <w:rPr>
          <w:rFonts w:ascii="仿宋_GB2312" w:eastAsia="仿宋_GB2312" w:hAnsi="Arial" w:cs="Arial"/>
          <w:color w:val="333333"/>
          <w:kern w:val="0"/>
          <w:sz w:val="28"/>
          <w:szCs w:val="28"/>
        </w:rPr>
      </w:pPr>
      <w:r w:rsidRPr="00FD4DDA">
        <w:rPr>
          <w:rFonts w:eastAsia="仿宋_GB2312" w:cs="Arial"/>
          <w:color w:val="000000"/>
          <w:kern w:val="0"/>
          <w:sz w:val="28"/>
          <w:szCs w:val="28"/>
        </w:rPr>
        <w:t>       </w:t>
      </w:r>
      <w:r w:rsidRPr="00FD4DDA">
        <w:rPr>
          <w:rFonts w:ascii="仿宋_GB2312" w:eastAsia="仿宋_GB2312" w:cs="Arial"/>
          <w:color w:val="000000"/>
          <w:kern w:val="0"/>
          <w:sz w:val="28"/>
          <w:szCs w:val="28"/>
        </w:rPr>
        <w:t xml:space="preserve"> 2014</w:t>
      </w:r>
      <w:r w:rsidRPr="00FD4DDA">
        <w:rPr>
          <w:rFonts w:ascii="仿宋_GB2312" w:eastAsia="仿宋_GB2312" w:hAnsi="宋体" w:cs="Arial" w:hint="eastAsia"/>
          <w:color w:val="000000"/>
          <w:kern w:val="0"/>
          <w:sz w:val="28"/>
          <w:szCs w:val="28"/>
        </w:rPr>
        <w:t>年</w:t>
      </w:r>
      <w:r w:rsidR="00D55FB0">
        <w:rPr>
          <w:rFonts w:ascii="仿宋_GB2312" w:eastAsia="仿宋_GB2312" w:cs="Arial" w:hint="eastAsia"/>
          <w:color w:val="000000"/>
          <w:kern w:val="0"/>
          <w:sz w:val="28"/>
          <w:szCs w:val="28"/>
        </w:rPr>
        <w:t>12</w:t>
      </w:r>
      <w:r w:rsidRPr="00FD4DDA">
        <w:rPr>
          <w:rFonts w:ascii="仿宋_GB2312" w:eastAsia="仿宋_GB2312" w:hAnsi="宋体" w:cs="Arial" w:hint="eastAsia"/>
          <w:color w:val="000000"/>
          <w:kern w:val="0"/>
          <w:sz w:val="28"/>
          <w:szCs w:val="28"/>
        </w:rPr>
        <w:t>月</w:t>
      </w:r>
      <w:r w:rsidR="00555C42">
        <w:rPr>
          <w:rFonts w:ascii="仿宋_GB2312" w:eastAsia="仿宋_GB2312" w:hAnsi="宋体" w:cs="Arial" w:hint="eastAsia"/>
          <w:color w:val="000000"/>
          <w:kern w:val="0"/>
          <w:sz w:val="28"/>
          <w:szCs w:val="28"/>
        </w:rPr>
        <w:t>18日</w:t>
      </w:r>
    </w:p>
    <w:p w:rsidR="00421BE6" w:rsidRPr="00FD4DDA" w:rsidRDefault="00421BE6" w:rsidP="00FD4DDA">
      <w:pPr>
        <w:spacing w:line="520" w:lineRule="exact"/>
        <w:rPr>
          <w:rFonts w:ascii="仿宋_GB2312" w:eastAsia="仿宋_GB2312"/>
          <w:sz w:val="28"/>
          <w:szCs w:val="28"/>
        </w:rPr>
      </w:pPr>
    </w:p>
    <w:sectPr w:rsidR="00421BE6" w:rsidRPr="00FD4DDA" w:rsidSect="00114202">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686" w:rsidRDefault="00817686" w:rsidP="00834A9C">
      <w:r>
        <w:separator/>
      </w:r>
    </w:p>
  </w:endnote>
  <w:endnote w:type="continuationSeparator" w:id="1">
    <w:p w:rsidR="00817686" w:rsidRDefault="00817686" w:rsidP="00834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E6" w:rsidRDefault="008B71F8" w:rsidP="00E16A11">
    <w:pPr>
      <w:pStyle w:val="a4"/>
      <w:framePr w:wrap="around" w:vAnchor="text" w:hAnchor="margin" w:xAlign="center" w:y="1"/>
      <w:rPr>
        <w:rStyle w:val="a7"/>
      </w:rPr>
    </w:pPr>
    <w:r>
      <w:rPr>
        <w:rStyle w:val="a7"/>
      </w:rPr>
      <w:fldChar w:fldCharType="begin"/>
    </w:r>
    <w:r w:rsidR="00421BE6">
      <w:rPr>
        <w:rStyle w:val="a7"/>
      </w:rPr>
      <w:instrText xml:space="preserve">PAGE  </w:instrText>
    </w:r>
    <w:r>
      <w:rPr>
        <w:rStyle w:val="a7"/>
      </w:rPr>
      <w:fldChar w:fldCharType="end"/>
    </w:r>
  </w:p>
  <w:p w:rsidR="00421BE6" w:rsidRDefault="00421B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E6" w:rsidRDefault="008B71F8" w:rsidP="00E16A11">
    <w:pPr>
      <w:pStyle w:val="a4"/>
      <w:framePr w:wrap="around" w:vAnchor="text" w:hAnchor="margin" w:xAlign="center" w:y="1"/>
      <w:rPr>
        <w:rStyle w:val="a7"/>
      </w:rPr>
    </w:pPr>
    <w:r>
      <w:rPr>
        <w:rStyle w:val="a7"/>
      </w:rPr>
      <w:fldChar w:fldCharType="begin"/>
    </w:r>
    <w:r w:rsidR="00421BE6">
      <w:rPr>
        <w:rStyle w:val="a7"/>
      </w:rPr>
      <w:instrText xml:space="preserve">PAGE  </w:instrText>
    </w:r>
    <w:r>
      <w:rPr>
        <w:rStyle w:val="a7"/>
      </w:rPr>
      <w:fldChar w:fldCharType="separate"/>
    </w:r>
    <w:r w:rsidR="00555C42">
      <w:rPr>
        <w:rStyle w:val="a7"/>
        <w:noProof/>
      </w:rPr>
      <w:t>- 3 -</w:t>
    </w:r>
    <w:r>
      <w:rPr>
        <w:rStyle w:val="a7"/>
      </w:rPr>
      <w:fldChar w:fldCharType="end"/>
    </w:r>
  </w:p>
  <w:p w:rsidR="00421BE6" w:rsidRDefault="00421B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686" w:rsidRDefault="00817686" w:rsidP="00834A9C">
      <w:r>
        <w:separator/>
      </w:r>
    </w:p>
  </w:footnote>
  <w:footnote w:type="continuationSeparator" w:id="1">
    <w:p w:rsidR="00817686" w:rsidRDefault="00817686" w:rsidP="00834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A9C"/>
    <w:rsid w:val="00027717"/>
    <w:rsid w:val="00100A83"/>
    <w:rsid w:val="0010248B"/>
    <w:rsid w:val="00114202"/>
    <w:rsid w:val="00125CF1"/>
    <w:rsid w:val="00133F42"/>
    <w:rsid w:val="001B0E23"/>
    <w:rsid w:val="001B5499"/>
    <w:rsid w:val="00231507"/>
    <w:rsid w:val="0024474A"/>
    <w:rsid w:val="002C5FE2"/>
    <w:rsid w:val="002D0BC7"/>
    <w:rsid w:val="002E140E"/>
    <w:rsid w:val="00312ED7"/>
    <w:rsid w:val="00313B33"/>
    <w:rsid w:val="003170B7"/>
    <w:rsid w:val="003630CC"/>
    <w:rsid w:val="00421BE6"/>
    <w:rsid w:val="00425120"/>
    <w:rsid w:val="004733BC"/>
    <w:rsid w:val="00481F05"/>
    <w:rsid w:val="00482E8F"/>
    <w:rsid w:val="004A4B1E"/>
    <w:rsid w:val="004C4C2A"/>
    <w:rsid w:val="004D2565"/>
    <w:rsid w:val="00555C42"/>
    <w:rsid w:val="00564888"/>
    <w:rsid w:val="005C2A0D"/>
    <w:rsid w:val="005D26B0"/>
    <w:rsid w:val="005D5C13"/>
    <w:rsid w:val="00662D03"/>
    <w:rsid w:val="00687586"/>
    <w:rsid w:val="006C5726"/>
    <w:rsid w:val="006F3E04"/>
    <w:rsid w:val="0070127C"/>
    <w:rsid w:val="00780800"/>
    <w:rsid w:val="007A033D"/>
    <w:rsid w:val="007E5EB2"/>
    <w:rsid w:val="008043F5"/>
    <w:rsid w:val="00804C69"/>
    <w:rsid w:val="00817686"/>
    <w:rsid w:val="00834A9C"/>
    <w:rsid w:val="0084157C"/>
    <w:rsid w:val="008611F4"/>
    <w:rsid w:val="00896BA7"/>
    <w:rsid w:val="008B3713"/>
    <w:rsid w:val="008B71F8"/>
    <w:rsid w:val="008C15D9"/>
    <w:rsid w:val="008C47B4"/>
    <w:rsid w:val="008F24EE"/>
    <w:rsid w:val="00990E23"/>
    <w:rsid w:val="009A5D79"/>
    <w:rsid w:val="00A93EAD"/>
    <w:rsid w:val="00AE218E"/>
    <w:rsid w:val="00AF45A9"/>
    <w:rsid w:val="00B66F40"/>
    <w:rsid w:val="00B679C5"/>
    <w:rsid w:val="00BE26A3"/>
    <w:rsid w:val="00C24B0C"/>
    <w:rsid w:val="00C549BE"/>
    <w:rsid w:val="00C73787"/>
    <w:rsid w:val="00C769BB"/>
    <w:rsid w:val="00CA7049"/>
    <w:rsid w:val="00D24985"/>
    <w:rsid w:val="00D351C8"/>
    <w:rsid w:val="00D50E0C"/>
    <w:rsid w:val="00D55FB0"/>
    <w:rsid w:val="00E16A11"/>
    <w:rsid w:val="00E67AD6"/>
    <w:rsid w:val="00F02D21"/>
    <w:rsid w:val="00F077A4"/>
    <w:rsid w:val="00F613AD"/>
    <w:rsid w:val="00F72E36"/>
    <w:rsid w:val="00F90C19"/>
    <w:rsid w:val="00FD3712"/>
    <w:rsid w:val="00FD4DDA"/>
    <w:rsid w:val="00FE4DB9"/>
    <w:rsid w:val="00FE6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0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34A9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34A9C"/>
    <w:rPr>
      <w:rFonts w:cs="Times New Roman"/>
      <w:sz w:val="18"/>
      <w:szCs w:val="18"/>
    </w:rPr>
  </w:style>
  <w:style w:type="paragraph" w:styleId="a4">
    <w:name w:val="footer"/>
    <w:basedOn w:val="a"/>
    <w:link w:val="Char0"/>
    <w:uiPriority w:val="99"/>
    <w:semiHidden/>
    <w:rsid w:val="00834A9C"/>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34A9C"/>
    <w:rPr>
      <w:rFonts w:cs="Times New Roman"/>
      <w:sz w:val="18"/>
      <w:szCs w:val="18"/>
    </w:rPr>
  </w:style>
  <w:style w:type="character" w:styleId="a5">
    <w:name w:val="Hyperlink"/>
    <w:uiPriority w:val="99"/>
    <w:semiHidden/>
    <w:rsid w:val="00834A9C"/>
    <w:rPr>
      <w:rFonts w:cs="Times New Roman"/>
      <w:color w:val="666666"/>
      <w:u w:val="none"/>
      <w:effect w:val="none"/>
    </w:rPr>
  </w:style>
  <w:style w:type="character" w:styleId="a6">
    <w:name w:val="Strong"/>
    <w:uiPriority w:val="99"/>
    <w:qFormat/>
    <w:rsid w:val="00834A9C"/>
    <w:rPr>
      <w:rFonts w:cs="Times New Roman"/>
      <w:b/>
      <w:bCs/>
    </w:rPr>
  </w:style>
  <w:style w:type="character" w:styleId="a7">
    <w:name w:val="page number"/>
    <w:uiPriority w:val="99"/>
    <w:rsid w:val="0011420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1537">
      <w:marLeft w:val="0"/>
      <w:marRight w:val="0"/>
      <w:marTop w:val="0"/>
      <w:marBottom w:val="0"/>
      <w:divBdr>
        <w:top w:val="none" w:sz="0" w:space="0" w:color="auto"/>
        <w:left w:val="none" w:sz="0" w:space="0" w:color="auto"/>
        <w:bottom w:val="none" w:sz="0" w:space="0" w:color="auto"/>
        <w:right w:val="none" w:sz="0" w:space="0" w:color="auto"/>
      </w:divBdr>
      <w:divsChild>
        <w:div w:id="931567">
          <w:marLeft w:val="0"/>
          <w:marRight w:val="0"/>
          <w:marTop w:val="0"/>
          <w:marBottom w:val="0"/>
          <w:divBdr>
            <w:top w:val="none" w:sz="0" w:space="0" w:color="auto"/>
            <w:left w:val="none" w:sz="0" w:space="0" w:color="auto"/>
            <w:bottom w:val="none" w:sz="0" w:space="0" w:color="auto"/>
            <w:right w:val="none" w:sz="0" w:space="0" w:color="auto"/>
          </w:divBdr>
          <w:divsChild>
            <w:div w:id="931579">
              <w:marLeft w:val="0"/>
              <w:marRight w:val="0"/>
              <w:marTop w:val="0"/>
              <w:marBottom w:val="0"/>
              <w:divBdr>
                <w:top w:val="none" w:sz="0" w:space="0" w:color="auto"/>
                <w:left w:val="none" w:sz="0" w:space="0" w:color="auto"/>
                <w:bottom w:val="none" w:sz="0" w:space="0" w:color="auto"/>
                <w:right w:val="none" w:sz="0" w:space="0" w:color="auto"/>
              </w:divBdr>
              <w:divsChild>
                <w:div w:id="931569">
                  <w:marLeft w:val="0"/>
                  <w:marRight w:val="0"/>
                  <w:marTop w:val="0"/>
                  <w:marBottom w:val="0"/>
                  <w:divBdr>
                    <w:top w:val="none" w:sz="0" w:space="0" w:color="auto"/>
                    <w:left w:val="none" w:sz="0" w:space="0" w:color="auto"/>
                    <w:bottom w:val="none" w:sz="0" w:space="0" w:color="auto"/>
                    <w:right w:val="none" w:sz="0" w:space="0" w:color="auto"/>
                  </w:divBdr>
                  <w:divsChild>
                    <w:div w:id="931547">
                      <w:marLeft w:val="0"/>
                      <w:marRight w:val="0"/>
                      <w:marTop w:val="0"/>
                      <w:marBottom w:val="0"/>
                      <w:divBdr>
                        <w:top w:val="none" w:sz="0" w:space="0" w:color="auto"/>
                        <w:left w:val="none" w:sz="0" w:space="0" w:color="auto"/>
                        <w:bottom w:val="none" w:sz="0" w:space="0" w:color="auto"/>
                        <w:right w:val="none" w:sz="0" w:space="0" w:color="auto"/>
                      </w:divBdr>
                      <w:divsChild>
                        <w:div w:id="931552">
                          <w:marLeft w:val="0"/>
                          <w:marRight w:val="0"/>
                          <w:marTop w:val="0"/>
                          <w:marBottom w:val="0"/>
                          <w:divBdr>
                            <w:top w:val="none" w:sz="0" w:space="0" w:color="auto"/>
                            <w:left w:val="none" w:sz="0" w:space="0" w:color="auto"/>
                            <w:bottom w:val="none" w:sz="0" w:space="0" w:color="auto"/>
                            <w:right w:val="none" w:sz="0" w:space="0" w:color="auto"/>
                          </w:divBdr>
                          <w:divsChild>
                            <w:div w:id="931548">
                              <w:marLeft w:val="0"/>
                              <w:marRight w:val="0"/>
                              <w:marTop w:val="0"/>
                              <w:marBottom w:val="0"/>
                              <w:divBdr>
                                <w:top w:val="none" w:sz="0" w:space="0" w:color="auto"/>
                                <w:left w:val="none" w:sz="0" w:space="0" w:color="auto"/>
                                <w:bottom w:val="none" w:sz="0" w:space="0" w:color="auto"/>
                                <w:right w:val="none" w:sz="0" w:space="0" w:color="auto"/>
                              </w:divBdr>
                              <w:divsChild>
                                <w:div w:id="931542">
                                  <w:marLeft w:val="0"/>
                                  <w:marRight w:val="0"/>
                                  <w:marTop w:val="0"/>
                                  <w:marBottom w:val="0"/>
                                  <w:divBdr>
                                    <w:top w:val="none" w:sz="0" w:space="0" w:color="auto"/>
                                    <w:left w:val="none" w:sz="0" w:space="0" w:color="auto"/>
                                    <w:bottom w:val="none" w:sz="0" w:space="0" w:color="auto"/>
                                    <w:right w:val="none" w:sz="0" w:space="0" w:color="auto"/>
                                  </w:divBdr>
                                  <w:divsChild>
                                    <w:div w:id="931563">
                                      <w:marLeft w:val="0"/>
                                      <w:marRight w:val="0"/>
                                      <w:marTop w:val="0"/>
                                      <w:marBottom w:val="0"/>
                                      <w:divBdr>
                                        <w:top w:val="none" w:sz="0" w:space="0" w:color="auto"/>
                                        <w:left w:val="none" w:sz="0" w:space="0" w:color="auto"/>
                                        <w:bottom w:val="none" w:sz="0" w:space="0" w:color="auto"/>
                                        <w:right w:val="none" w:sz="0" w:space="0" w:color="auto"/>
                                      </w:divBdr>
                                      <w:divsChild>
                                        <w:div w:id="931558">
                                          <w:marLeft w:val="0"/>
                                          <w:marRight w:val="0"/>
                                          <w:marTop w:val="0"/>
                                          <w:marBottom w:val="0"/>
                                          <w:divBdr>
                                            <w:top w:val="none" w:sz="0" w:space="0" w:color="auto"/>
                                            <w:left w:val="none" w:sz="0" w:space="0" w:color="auto"/>
                                            <w:bottom w:val="none" w:sz="0" w:space="0" w:color="auto"/>
                                            <w:right w:val="none" w:sz="0" w:space="0" w:color="auto"/>
                                          </w:divBdr>
                                          <w:divsChild>
                                            <w:div w:id="931534">
                                              <w:marLeft w:val="0"/>
                                              <w:marRight w:val="0"/>
                                              <w:marTop w:val="0"/>
                                              <w:marBottom w:val="0"/>
                                              <w:divBdr>
                                                <w:top w:val="none" w:sz="0" w:space="0" w:color="auto"/>
                                                <w:left w:val="none" w:sz="0" w:space="0" w:color="auto"/>
                                                <w:bottom w:val="none" w:sz="0" w:space="0" w:color="auto"/>
                                                <w:right w:val="none" w:sz="0" w:space="0" w:color="auto"/>
                                              </w:divBdr>
                                              <w:divsChild>
                                                <w:div w:id="9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540">
      <w:marLeft w:val="0"/>
      <w:marRight w:val="0"/>
      <w:marTop w:val="0"/>
      <w:marBottom w:val="0"/>
      <w:divBdr>
        <w:top w:val="none" w:sz="0" w:space="0" w:color="auto"/>
        <w:left w:val="none" w:sz="0" w:space="0" w:color="auto"/>
        <w:bottom w:val="none" w:sz="0" w:space="0" w:color="auto"/>
        <w:right w:val="none" w:sz="0" w:space="0" w:color="auto"/>
      </w:divBdr>
      <w:divsChild>
        <w:div w:id="931578">
          <w:marLeft w:val="0"/>
          <w:marRight w:val="0"/>
          <w:marTop w:val="0"/>
          <w:marBottom w:val="0"/>
          <w:divBdr>
            <w:top w:val="none" w:sz="0" w:space="0" w:color="auto"/>
            <w:left w:val="none" w:sz="0" w:space="0" w:color="auto"/>
            <w:bottom w:val="none" w:sz="0" w:space="0" w:color="auto"/>
            <w:right w:val="none" w:sz="0" w:space="0" w:color="auto"/>
          </w:divBdr>
          <w:divsChild>
            <w:div w:id="931566">
              <w:marLeft w:val="0"/>
              <w:marRight w:val="0"/>
              <w:marTop w:val="0"/>
              <w:marBottom w:val="0"/>
              <w:divBdr>
                <w:top w:val="none" w:sz="0" w:space="0" w:color="auto"/>
                <w:left w:val="none" w:sz="0" w:space="0" w:color="auto"/>
                <w:bottom w:val="none" w:sz="0" w:space="0" w:color="auto"/>
                <w:right w:val="none" w:sz="0" w:space="0" w:color="auto"/>
              </w:divBdr>
              <w:divsChild>
                <w:div w:id="931577">
                  <w:marLeft w:val="0"/>
                  <w:marRight w:val="0"/>
                  <w:marTop w:val="0"/>
                  <w:marBottom w:val="0"/>
                  <w:divBdr>
                    <w:top w:val="none" w:sz="0" w:space="0" w:color="auto"/>
                    <w:left w:val="none" w:sz="0" w:space="0" w:color="auto"/>
                    <w:bottom w:val="none" w:sz="0" w:space="0" w:color="auto"/>
                    <w:right w:val="none" w:sz="0" w:space="0" w:color="auto"/>
                  </w:divBdr>
                  <w:divsChild>
                    <w:div w:id="931568">
                      <w:marLeft w:val="0"/>
                      <w:marRight w:val="0"/>
                      <w:marTop w:val="0"/>
                      <w:marBottom w:val="0"/>
                      <w:divBdr>
                        <w:top w:val="none" w:sz="0" w:space="0" w:color="auto"/>
                        <w:left w:val="none" w:sz="0" w:space="0" w:color="auto"/>
                        <w:bottom w:val="none" w:sz="0" w:space="0" w:color="auto"/>
                        <w:right w:val="none" w:sz="0" w:space="0" w:color="auto"/>
                      </w:divBdr>
                      <w:divsChild>
                        <w:div w:id="931549">
                          <w:marLeft w:val="0"/>
                          <w:marRight w:val="0"/>
                          <w:marTop w:val="0"/>
                          <w:marBottom w:val="0"/>
                          <w:divBdr>
                            <w:top w:val="none" w:sz="0" w:space="0" w:color="auto"/>
                            <w:left w:val="none" w:sz="0" w:space="0" w:color="auto"/>
                            <w:bottom w:val="none" w:sz="0" w:space="0" w:color="auto"/>
                            <w:right w:val="none" w:sz="0" w:space="0" w:color="auto"/>
                          </w:divBdr>
                          <w:divsChild>
                            <w:div w:id="931564">
                              <w:marLeft w:val="0"/>
                              <w:marRight w:val="0"/>
                              <w:marTop w:val="0"/>
                              <w:marBottom w:val="0"/>
                              <w:divBdr>
                                <w:top w:val="none" w:sz="0" w:space="0" w:color="auto"/>
                                <w:left w:val="none" w:sz="0" w:space="0" w:color="auto"/>
                                <w:bottom w:val="none" w:sz="0" w:space="0" w:color="auto"/>
                                <w:right w:val="none" w:sz="0" w:space="0" w:color="auto"/>
                              </w:divBdr>
                              <w:divsChild>
                                <w:div w:id="931559">
                                  <w:marLeft w:val="0"/>
                                  <w:marRight w:val="0"/>
                                  <w:marTop w:val="0"/>
                                  <w:marBottom w:val="0"/>
                                  <w:divBdr>
                                    <w:top w:val="none" w:sz="0" w:space="0" w:color="auto"/>
                                    <w:left w:val="none" w:sz="0" w:space="0" w:color="auto"/>
                                    <w:bottom w:val="none" w:sz="0" w:space="0" w:color="auto"/>
                                    <w:right w:val="none" w:sz="0" w:space="0" w:color="auto"/>
                                  </w:divBdr>
                                  <w:divsChild>
                                    <w:div w:id="931539">
                                      <w:marLeft w:val="0"/>
                                      <w:marRight w:val="0"/>
                                      <w:marTop w:val="0"/>
                                      <w:marBottom w:val="0"/>
                                      <w:divBdr>
                                        <w:top w:val="none" w:sz="0" w:space="0" w:color="auto"/>
                                        <w:left w:val="none" w:sz="0" w:space="0" w:color="auto"/>
                                        <w:bottom w:val="none" w:sz="0" w:space="0" w:color="auto"/>
                                        <w:right w:val="none" w:sz="0" w:space="0" w:color="auto"/>
                                      </w:divBdr>
                                      <w:divsChild>
                                        <w:div w:id="931561">
                                          <w:marLeft w:val="0"/>
                                          <w:marRight w:val="0"/>
                                          <w:marTop w:val="0"/>
                                          <w:marBottom w:val="0"/>
                                          <w:divBdr>
                                            <w:top w:val="none" w:sz="0" w:space="0" w:color="auto"/>
                                            <w:left w:val="none" w:sz="0" w:space="0" w:color="auto"/>
                                            <w:bottom w:val="none" w:sz="0" w:space="0" w:color="auto"/>
                                            <w:right w:val="none" w:sz="0" w:space="0" w:color="auto"/>
                                          </w:divBdr>
                                          <w:divsChild>
                                            <w:div w:id="931533">
                                              <w:marLeft w:val="0"/>
                                              <w:marRight w:val="0"/>
                                              <w:marTop w:val="0"/>
                                              <w:marBottom w:val="0"/>
                                              <w:divBdr>
                                                <w:top w:val="none" w:sz="0" w:space="0" w:color="auto"/>
                                                <w:left w:val="none" w:sz="0" w:space="0" w:color="auto"/>
                                                <w:bottom w:val="none" w:sz="0" w:space="0" w:color="auto"/>
                                                <w:right w:val="none" w:sz="0" w:space="0" w:color="auto"/>
                                              </w:divBdr>
                                              <w:divsChild>
                                                <w:div w:id="9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550">
      <w:marLeft w:val="0"/>
      <w:marRight w:val="0"/>
      <w:marTop w:val="0"/>
      <w:marBottom w:val="0"/>
      <w:divBdr>
        <w:top w:val="none" w:sz="0" w:space="0" w:color="auto"/>
        <w:left w:val="none" w:sz="0" w:space="0" w:color="auto"/>
        <w:bottom w:val="none" w:sz="0" w:space="0" w:color="auto"/>
        <w:right w:val="none" w:sz="0" w:space="0" w:color="auto"/>
      </w:divBdr>
      <w:divsChild>
        <w:div w:id="931545">
          <w:marLeft w:val="0"/>
          <w:marRight w:val="0"/>
          <w:marTop w:val="0"/>
          <w:marBottom w:val="0"/>
          <w:divBdr>
            <w:top w:val="none" w:sz="0" w:space="0" w:color="auto"/>
            <w:left w:val="none" w:sz="0" w:space="0" w:color="auto"/>
            <w:bottom w:val="none" w:sz="0" w:space="0" w:color="auto"/>
            <w:right w:val="none" w:sz="0" w:space="0" w:color="auto"/>
          </w:divBdr>
          <w:divsChild>
            <w:div w:id="931570">
              <w:marLeft w:val="0"/>
              <w:marRight w:val="0"/>
              <w:marTop w:val="0"/>
              <w:marBottom w:val="0"/>
              <w:divBdr>
                <w:top w:val="none" w:sz="0" w:space="0" w:color="auto"/>
                <w:left w:val="none" w:sz="0" w:space="0" w:color="auto"/>
                <w:bottom w:val="none" w:sz="0" w:space="0" w:color="auto"/>
                <w:right w:val="none" w:sz="0" w:space="0" w:color="auto"/>
              </w:divBdr>
              <w:divsChild>
                <w:div w:id="931573">
                  <w:marLeft w:val="0"/>
                  <w:marRight w:val="0"/>
                  <w:marTop w:val="0"/>
                  <w:marBottom w:val="0"/>
                  <w:divBdr>
                    <w:top w:val="none" w:sz="0" w:space="0" w:color="auto"/>
                    <w:left w:val="none" w:sz="0" w:space="0" w:color="auto"/>
                    <w:bottom w:val="none" w:sz="0" w:space="0" w:color="auto"/>
                    <w:right w:val="none" w:sz="0" w:space="0" w:color="auto"/>
                  </w:divBdr>
                  <w:divsChild>
                    <w:div w:id="931571">
                      <w:marLeft w:val="0"/>
                      <w:marRight w:val="0"/>
                      <w:marTop w:val="0"/>
                      <w:marBottom w:val="0"/>
                      <w:divBdr>
                        <w:top w:val="none" w:sz="0" w:space="0" w:color="auto"/>
                        <w:left w:val="none" w:sz="0" w:space="0" w:color="auto"/>
                        <w:bottom w:val="none" w:sz="0" w:space="0" w:color="auto"/>
                        <w:right w:val="none" w:sz="0" w:space="0" w:color="auto"/>
                      </w:divBdr>
                      <w:divsChild>
                        <w:div w:id="931538">
                          <w:marLeft w:val="0"/>
                          <w:marRight w:val="0"/>
                          <w:marTop w:val="0"/>
                          <w:marBottom w:val="0"/>
                          <w:divBdr>
                            <w:top w:val="none" w:sz="0" w:space="0" w:color="auto"/>
                            <w:left w:val="none" w:sz="0" w:space="0" w:color="auto"/>
                            <w:bottom w:val="none" w:sz="0" w:space="0" w:color="auto"/>
                            <w:right w:val="none" w:sz="0" w:space="0" w:color="auto"/>
                          </w:divBdr>
                          <w:divsChild>
                            <w:div w:id="931543">
                              <w:marLeft w:val="0"/>
                              <w:marRight w:val="0"/>
                              <w:marTop w:val="0"/>
                              <w:marBottom w:val="0"/>
                              <w:divBdr>
                                <w:top w:val="none" w:sz="0" w:space="0" w:color="auto"/>
                                <w:left w:val="none" w:sz="0" w:space="0" w:color="auto"/>
                                <w:bottom w:val="none" w:sz="0" w:space="0" w:color="auto"/>
                                <w:right w:val="none" w:sz="0" w:space="0" w:color="auto"/>
                              </w:divBdr>
                              <w:divsChild>
                                <w:div w:id="931556">
                                  <w:marLeft w:val="0"/>
                                  <w:marRight w:val="0"/>
                                  <w:marTop w:val="0"/>
                                  <w:marBottom w:val="0"/>
                                  <w:divBdr>
                                    <w:top w:val="none" w:sz="0" w:space="0" w:color="auto"/>
                                    <w:left w:val="none" w:sz="0" w:space="0" w:color="auto"/>
                                    <w:bottom w:val="none" w:sz="0" w:space="0" w:color="auto"/>
                                    <w:right w:val="none" w:sz="0" w:space="0" w:color="auto"/>
                                  </w:divBdr>
                                  <w:divsChild>
                                    <w:div w:id="931555">
                                      <w:marLeft w:val="0"/>
                                      <w:marRight w:val="0"/>
                                      <w:marTop w:val="0"/>
                                      <w:marBottom w:val="0"/>
                                      <w:divBdr>
                                        <w:top w:val="none" w:sz="0" w:space="0" w:color="auto"/>
                                        <w:left w:val="none" w:sz="0" w:space="0" w:color="auto"/>
                                        <w:bottom w:val="none" w:sz="0" w:space="0" w:color="auto"/>
                                        <w:right w:val="none" w:sz="0" w:space="0" w:color="auto"/>
                                      </w:divBdr>
                                      <w:divsChild>
                                        <w:div w:id="931557">
                                          <w:marLeft w:val="0"/>
                                          <w:marRight w:val="0"/>
                                          <w:marTop w:val="0"/>
                                          <w:marBottom w:val="0"/>
                                          <w:divBdr>
                                            <w:top w:val="none" w:sz="0" w:space="0" w:color="auto"/>
                                            <w:left w:val="none" w:sz="0" w:space="0" w:color="auto"/>
                                            <w:bottom w:val="none" w:sz="0" w:space="0" w:color="auto"/>
                                            <w:right w:val="none" w:sz="0" w:space="0" w:color="auto"/>
                                          </w:divBdr>
                                          <w:divsChild>
                                            <w:div w:id="931544">
                                              <w:marLeft w:val="0"/>
                                              <w:marRight w:val="0"/>
                                              <w:marTop w:val="0"/>
                                              <w:marBottom w:val="0"/>
                                              <w:divBdr>
                                                <w:top w:val="none" w:sz="0" w:space="0" w:color="auto"/>
                                                <w:left w:val="none" w:sz="0" w:space="0" w:color="auto"/>
                                                <w:bottom w:val="none" w:sz="0" w:space="0" w:color="auto"/>
                                                <w:right w:val="none" w:sz="0" w:space="0" w:color="auto"/>
                                              </w:divBdr>
                                              <w:divsChild>
                                                <w:div w:id="9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565">
      <w:marLeft w:val="0"/>
      <w:marRight w:val="0"/>
      <w:marTop w:val="0"/>
      <w:marBottom w:val="0"/>
      <w:divBdr>
        <w:top w:val="none" w:sz="0" w:space="0" w:color="auto"/>
        <w:left w:val="none" w:sz="0" w:space="0" w:color="auto"/>
        <w:bottom w:val="none" w:sz="0" w:space="0" w:color="auto"/>
        <w:right w:val="none" w:sz="0" w:space="0" w:color="auto"/>
      </w:divBdr>
      <w:divsChild>
        <w:div w:id="931535">
          <w:marLeft w:val="0"/>
          <w:marRight w:val="0"/>
          <w:marTop w:val="0"/>
          <w:marBottom w:val="0"/>
          <w:divBdr>
            <w:top w:val="none" w:sz="0" w:space="0" w:color="auto"/>
            <w:left w:val="none" w:sz="0" w:space="0" w:color="auto"/>
            <w:bottom w:val="none" w:sz="0" w:space="0" w:color="auto"/>
            <w:right w:val="none" w:sz="0" w:space="0" w:color="auto"/>
          </w:divBdr>
          <w:divsChild>
            <w:div w:id="931541">
              <w:marLeft w:val="0"/>
              <w:marRight w:val="0"/>
              <w:marTop w:val="0"/>
              <w:marBottom w:val="0"/>
              <w:divBdr>
                <w:top w:val="none" w:sz="0" w:space="0" w:color="auto"/>
                <w:left w:val="none" w:sz="0" w:space="0" w:color="auto"/>
                <w:bottom w:val="none" w:sz="0" w:space="0" w:color="auto"/>
                <w:right w:val="none" w:sz="0" w:space="0" w:color="auto"/>
              </w:divBdr>
              <w:divsChild>
                <w:div w:id="931576">
                  <w:marLeft w:val="0"/>
                  <w:marRight w:val="0"/>
                  <w:marTop w:val="0"/>
                  <w:marBottom w:val="0"/>
                  <w:divBdr>
                    <w:top w:val="none" w:sz="0" w:space="0" w:color="auto"/>
                    <w:left w:val="none" w:sz="0" w:space="0" w:color="auto"/>
                    <w:bottom w:val="none" w:sz="0" w:space="0" w:color="auto"/>
                    <w:right w:val="none" w:sz="0" w:space="0" w:color="auto"/>
                  </w:divBdr>
                  <w:divsChild>
                    <w:div w:id="931560">
                      <w:marLeft w:val="0"/>
                      <w:marRight w:val="0"/>
                      <w:marTop w:val="0"/>
                      <w:marBottom w:val="0"/>
                      <w:divBdr>
                        <w:top w:val="none" w:sz="0" w:space="0" w:color="auto"/>
                        <w:left w:val="none" w:sz="0" w:space="0" w:color="auto"/>
                        <w:bottom w:val="none" w:sz="0" w:space="0" w:color="auto"/>
                        <w:right w:val="none" w:sz="0" w:space="0" w:color="auto"/>
                      </w:divBdr>
                      <w:divsChild>
                        <w:div w:id="931572">
                          <w:marLeft w:val="0"/>
                          <w:marRight w:val="0"/>
                          <w:marTop w:val="0"/>
                          <w:marBottom w:val="0"/>
                          <w:divBdr>
                            <w:top w:val="none" w:sz="0" w:space="0" w:color="auto"/>
                            <w:left w:val="none" w:sz="0" w:space="0" w:color="auto"/>
                            <w:bottom w:val="none" w:sz="0" w:space="0" w:color="auto"/>
                            <w:right w:val="none" w:sz="0" w:space="0" w:color="auto"/>
                          </w:divBdr>
                          <w:divsChild>
                            <w:div w:id="931553">
                              <w:marLeft w:val="0"/>
                              <w:marRight w:val="0"/>
                              <w:marTop w:val="0"/>
                              <w:marBottom w:val="0"/>
                              <w:divBdr>
                                <w:top w:val="none" w:sz="0" w:space="0" w:color="auto"/>
                                <w:left w:val="none" w:sz="0" w:space="0" w:color="auto"/>
                                <w:bottom w:val="none" w:sz="0" w:space="0" w:color="auto"/>
                                <w:right w:val="none" w:sz="0" w:space="0" w:color="auto"/>
                              </w:divBdr>
                              <w:divsChild>
                                <w:div w:id="931532">
                                  <w:marLeft w:val="0"/>
                                  <w:marRight w:val="0"/>
                                  <w:marTop w:val="0"/>
                                  <w:marBottom w:val="0"/>
                                  <w:divBdr>
                                    <w:top w:val="none" w:sz="0" w:space="0" w:color="auto"/>
                                    <w:left w:val="none" w:sz="0" w:space="0" w:color="auto"/>
                                    <w:bottom w:val="none" w:sz="0" w:space="0" w:color="auto"/>
                                    <w:right w:val="none" w:sz="0" w:space="0" w:color="auto"/>
                                  </w:divBdr>
                                  <w:divsChild>
                                    <w:div w:id="931536">
                                      <w:marLeft w:val="0"/>
                                      <w:marRight w:val="0"/>
                                      <w:marTop w:val="0"/>
                                      <w:marBottom w:val="0"/>
                                      <w:divBdr>
                                        <w:top w:val="none" w:sz="0" w:space="0" w:color="auto"/>
                                        <w:left w:val="none" w:sz="0" w:space="0" w:color="auto"/>
                                        <w:bottom w:val="none" w:sz="0" w:space="0" w:color="auto"/>
                                        <w:right w:val="none" w:sz="0" w:space="0" w:color="auto"/>
                                      </w:divBdr>
                                      <w:divsChild>
                                        <w:div w:id="931546">
                                          <w:marLeft w:val="0"/>
                                          <w:marRight w:val="0"/>
                                          <w:marTop w:val="0"/>
                                          <w:marBottom w:val="0"/>
                                          <w:divBdr>
                                            <w:top w:val="none" w:sz="0" w:space="0" w:color="auto"/>
                                            <w:left w:val="none" w:sz="0" w:space="0" w:color="auto"/>
                                            <w:bottom w:val="none" w:sz="0" w:space="0" w:color="auto"/>
                                            <w:right w:val="none" w:sz="0" w:space="0" w:color="auto"/>
                                          </w:divBdr>
                                          <w:divsChild>
                                            <w:div w:id="931554">
                                              <w:marLeft w:val="0"/>
                                              <w:marRight w:val="0"/>
                                              <w:marTop w:val="0"/>
                                              <w:marBottom w:val="0"/>
                                              <w:divBdr>
                                                <w:top w:val="none" w:sz="0" w:space="0" w:color="auto"/>
                                                <w:left w:val="none" w:sz="0" w:space="0" w:color="auto"/>
                                                <w:bottom w:val="none" w:sz="0" w:space="0" w:color="auto"/>
                                                <w:right w:val="none" w:sz="0" w:space="0" w:color="auto"/>
                                              </w:divBdr>
                                              <w:divsChild>
                                                <w:div w:id="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fsysuhr@126.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fsysuhr@126.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3308-E682-4CBF-81B5-3CFD7107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中山大学南方学院高层次师资人才招聘启事 </dc:title>
  <dc:creator>PC</dc:creator>
  <cp:lastModifiedBy>PC</cp:lastModifiedBy>
  <cp:revision>6</cp:revision>
  <cp:lastPrinted>2014-11-28T02:04:00Z</cp:lastPrinted>
  <dcterms:created xsi:type="dcterms:W3CDTF">2014-12-17T11:56:00Z</dcterms:created>
  <dcterms:modified xsi:type="dcterms:W3CDTF">2014-12-18T02:43:00Z</dcterms:modified>
</cp:coreProperties>
</file>